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47476" w14:textId="77777777" w:rsidR="00E95734" w:rsidRPr="0091292A" w:rsidRDefault="00E95734" w:rsidP="00E95734">
      <w:pPr>
        <w:spacing w:after="160" w:line="259" w:lineRule="auto"/>
        <w:jc w:val="center"/>
        <w:rPr>
          <w:rFonts w:ascii="Bookman Old Style" w:hAnsi="Bookman Old Style"/>
          <w:b/>
          <w:sz w:val="22"/>
          <w:szCs w:val="22"/>
          <w:u w:val="single"/>
        </w:rPr>
      </w:pPr>
    </w:p>
    <w:p w14:paraId="7ED4BEAF" w14:textId="77777777" w:rsidR="00787B8E" w:rsidRPr="0091292A" w:rsidRDefault="00787B8E" w:rsidP="00E95734">
      <w:pPr>
        <w:spacing w:after="160" w:line="259" w:lineRule="auto"/>
        <w:jc w:val="center"/>
        <w:rPr>
          <w:rFonts w:ascii="Bookman Old Style" w:hAnsi="Bookman Old Style"/>
          <w:b/>
          <w:sz w:val="22"/>
          <w:szCs w:val="22"/>
          <w:u w:val="single"/>
        </w:rPr>
      </w:pPr>
    </w:p>
    <w:p w14:paraId="42A44E63" w14:textId="77777777" w:rsidR="00787B8E" w:rsidRPr="0091292A" w:rsidRDefault="00787B8E" w:rsidP="00E95734">
      <w:pPr>
        <w:spacing w:after="160" w:line="259" w:lineRule="auto"/>
        <w:jc w:val="center"/>
        <w:rPr>
          <w:rFonts w:ascii="Bookman Old Style" w:hAnsi="Bookman Old Style"/>
          <w:b/>
          <w:sz w:val="22"/>
          <w:szCs w:val="22"/>
          <w:u w:val="single"/>
        </w:rPr>
      </w:pPr>
    </w:p>
    <w:p w14:paraId="34600DE6" w14:textId="77777777" w:rsidR="00787B8E" w:rsidRPr="0091292A" w:rsidRDefault="00787B8E" w:rsidP="00E95734">
      <w:pPr>
        <w:spacing w:after="160" w:line="259" w:lineRule="auto"/>
        <w:jc w:val="center"/>
        <w:rPr>
          <w:rFonts w:ascii="Bookman Old Style" w:hAnsi="Bookman Old Style"/>
          <w:b/>
          <w:sz w:val="22"/>
          <w:szCs w:val="22"/>
          <w:u w:val="single"/>
        </w:rPr>
      </w:pPr>
    </w:p>
    <w:p w14:paraId="6401F38A" w14:textId="77777777" w:rsidR="00E95734" w:rsidRPr="00150BDA" w:rsidRDefault="00A83B4C" w:rsidP="00E95734">
      <w:pPr>
        <w:spacing w:line="276" w:lineRule="auto"/>
        <w:jc w:val="center"/>
        <w:outlineLvl w:val="0"/>
        <w:rPr>
          <w:rFonts w:ascii="Bookman Old Style" w:hAnsi="Bookman Old Style"/>
          <w:b/>
          <w:sz w:val="56"/>
          <w:szCs w:val="22"/>
          <w:u w:val="single"/>
        </w:rPr>
      </w:pPr>
      <w:r w:rsidRPr="00150BDA">
        <w:rPr>
          <w:rFonts w:ascii="Bookman Old Style" w:hAnsi="Bookman Old Style"/>
          <w:b/>
          <w:sz w:val="56"/>
          <w:szCs w:val="22"/>
          <w:u w:val="single"/>
        </w:rPr>
        <w:t>CREDIT WISE CAPITAL PRIVATE LIMITED</w:t>
      </w:r>
    </w:p>
    <w:p w14:paraId="39E8DDCF" w14:textId="77777777" w:rsidR="00A83B4C" w:rsidRPr="00150BDA" w:rsidRDefault="00A83B4C" w:rsidP="00E95734">
      <w:pPr>
        <w:spacing w:line="276" w:lineRule="auto"/>
        <w:jc w:val="center"/>
        <w:outlineLvl w:val="0"/>
        <w:rPr>
          <w:rFonts w:ascii="Bookman Old Style" w:hAnsi="Bookman Old Style"/>
          <w:b/>
          <w:sz w:val="56"/>
          <w:szCs w:val="22"/>
          <w:u w:val="single"/>
        </w:rPr>
      </w:pPr>
    </w:p>
    <w:p w14:paraId="35921E86" w14:textId="77777777" w:rsidR="00E95734" w:rsidRPr="00150BDA" w:rsidRDefault="00E95734" w:rsidP="00E95734">
      <w:pPr>
        <w:spacing w:line="276" w:lineRule="auto"/>
        <w:jc w:val="center"/>
        <w:outlineLvl w:val="0"/>
        <w:rPr>
          <w:rFonts w:ascii="Bookman Old Style" w:hAnsi="Bookman Old Style" w:cs="Times New Roman"/>
          <w:b/>
          <w:sz w:val="56"/>
          <w:szCs w:val="22"/>
        </w:rPr>
      </w:pPr>
      <w:r w:rsidRPr="00150BDA">
        <w:rPr>
          <w:rFonts w:ascii="Bookman Old Style" w:hAnsi="Bookman Old Style"/>
          <w:b/>
          <w:sz w:val="56"/>
          <w:szCs w:val="22"/>
          <w:u w:val="single"/>
        </w:rPr>
        <w:t>EMPLOYEE STOCK OPTION PLAN 20</w:t>
      </w:r>
      <w:r w:rsidR="00C52A58" w:rsidRPr="00150BDA">
        <w:rPr>
          <w:rFonts w:ascii="Bookman Old Style" w:hAnsi="Bookman Old Style"/>
          <w:b/>
          <w:sz w:val="56"/>
          <w:szCs w:val="22"/>
          <w:u w:val="single"/>
        </w:rPr>
        <w:t>21</w:t>
      </w:r>
    </w:p>
    <w:p w14:paraId="41A9C9BB" w14:textId="77777777" w:rsidR="00E95734" w:rsidRPr="00150BDA" w:rsidRDefault="00E95734" w:rsidP="00E95734">
      <w:pPr>
        <w:spacing w:line="276" w:lineRule="auto"/>
        <w:jc w:val="both"/>
        <w:outlineLvl w:val="0"/>
        <w:rPr>
          <w:rFonts w:ascii="Bookman Old Style" w:hAnsi="Bookman Old Style" w:cs="Times New Roman"/>
          <w:b/>
          <w:sz w:val="56"/>
          <w:szCs w:val="22"/>
        </w:rPr>
      </w:pPr>
    </w:p>
    <w:p w14:paraId="29ACD69D"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66B20A0B"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57382D00"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21232D26"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5D87BD9B"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3B81C2FE"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7C226263"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4E25612E"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0B0E0D3D"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351E8360"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6EA2C5C6"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758A3D34"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535AF2E5" w14:textId="77777777" w:rsidR="00922199" w:rsidRPr="0091292A" w:rsidRDefault="00922199" w:rsidP="00E95734">
      <w:pPr>
        <w:spacing w:line="276" w:lineRule="auto"/>
        <w:jc w:val="both"/>
        <w:outlineLvl w:val="0"/>
        <w:rPr>
          <w:rFonts w:ascii="Bookman Old Style" w:hAnsi="Bookman Old Style" w:cs="Times New Roman"/>
          <w:b/>
          <w:sz w:val="22"/>
          <w:szCs w:val="22"/>
        </w:rPr>
      </w:pPr>
    </w:p>
    <w:p w14:paraId="63251088"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1FF82D57"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0EF026B8"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2E0A1898"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545E3817"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3D9A9F06"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6FD38CC2"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21CBD7AE"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241DE296"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298A6D0F"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3E86A6C0" w14:textId="77777777" w:rsidR="00E95734" w:rsidRPr="0091292A" w:rsidRDefault="00E95734" w:rsidP="00E95734">
      <w:pPr>
        <w:spacing w:line="276" w:lineRule="auto"/>
        <w:jc w:val="both"/>
        <w:outlineLvl w:val="0"/>
        <w:rPr>
          <w:rFonts w:ascii="Bookman Old Style" w:hAnsi="Bookman Old Style" w:cs="Times New Roman"/>
          <w:b/>
          <w:sz w:val="22"/>
          <w:szCs w:val="22"/>
        </w:rPr>
      </w:pPr>
    </w:p>
    <w:p w14:paraId="4EB7E678" w14:textId="77777777" w:rsidR="00922199" w:rsidRPr="0091292A" w:rsidRDefault="00922199" w:rsidP="00BF01F1">
      <w:pPr>
        <w:spacing w:after="160" w:line="259" w:lineRule="auto"/>
        <w:rPr>
          <w:rFonts w:ascii="Bookman Old Style" w:hAnsi="Bookman Old Style" w:cs="Times New Roman"/>
          <w:b/>
          <w:sz w:val="22"/>
          <w:szCs w:val="22"/>
        </w:rPr>
      </w:pPr>
    </w:p>
    <w:p w14:paraId="001177D1" w14:textId="77777777" w:rsidR="00922199" w:rsidRPr="0091292A" w:rsidRDefault="00922199">
      <w:pPr>
        <w:spacing w:after="160" w:line="259" w:lineRule="auto"/>
        <w:rPr>
          <w:rFonts w:ascii="Bookman Old Style" w:hAnsi="Bookman Old Style" w:cs="Times New Roman"/>
          <w:b/>
          <w:sz w:val="22"/>
          <w:szCs w:val="22"/>
        </w:rPr>
      </w:pPr>
      <w:r w:rsidRPr="0091292A">
        <w:rPr>
          <w:rFonts w:ascii="Bookman Old Style" w:hAnsi="Bookman Old Style" w:cs="Times New Roman"/>
          <w:b/>
          <w:sz w:val="22"/>
          <w:szCs w:val="22"/>
        </w:rPr>
        <w:br w:type="page"/>
      </w:r>
    </w:p>
    <w:p w14:paraId="392E47D2" w14:textId="77777777" w:rsidR="00E95734" w:rsidRPr="0091292A" w:rsidRDefault="00E95734" w:rsidP="00BF01F1">
      <w:pPr>
        <w:spacing w:after="160" w:line="259" w:lineRule="auto"/>
        <w:rPr>
          <w:rFonts w:ascii="Bookman Old Style" w:hAnsi="Bookman Old Style" w:cs="Times New Roman"/>
          <w:b/>
          <w:sz w:val="22"/>
          <w:szCs w:val="22"/>
        </w:rPr>
      </w:pPr>
      <w:r w:rsidRPr="0091292A">
        <w:rPr>
          <w:rFonts w:ascii="Bookman Old Style" w:hAnsi="Bookman Old Style" w:cs="Times New Roman"/>
          <w:b/>
          <w:sz w:val="22"/>
          <w:szCs w:val="22"/>
        </w:rPr>
        <w:lastRenderedPageBreak/>
        <w:t>SHORT TITLE, EXTENT AND COMMENCEMENT</w:t>
      </w:r>
    </w:p>
    <w:p w14:paraId="3F86144A" w14:textId="77777777" w:rsidR="00BC5EBA" w:rsidRPr="0091292A" w:rsidRDefault="00BC5EBA" w:rsidP="00BC5EBA">
      <w:pPr>
        <w:pStyle w:val="Header"/>
        <w:rPr>
          <w:rFonts w:ascii="Bookman Old Style" w:hAnsi="Bookman Old Style"/>
          <w:sz w:val="22"/>
          <w:szCs w:val="22"/>
        </w:rPr>
      </w:pPr>
    </w:p>
    <w:p w14:paraId="15C5298F" w14:textId="77777777" w:rsidR="00BC5EBA" w:rsidRPr="0091292A" w:rsidRDefault="00BC5EBA" w:rsidP="00BC5EBA">
      <w:pPr>
        <w:pStyle w:val="Header"/>
        <w:rPr>
          <w:rFonts w:ascii="Bookman Old Style" w:hAnsi="Bookman Old Style"/>
          <w:i/>
          <w:sz w:val="22"/>
          <w:szCs w:val="22"/>
        </w:rPr>
      </w:pPr>
    </w:p>
    <w:p w14:paraId="47D82226" w14:textId="77777777" w:rsidR="00E95734" w:rsidRPr="0091292A" w:rsidRDefault="00E95734" w:rsidP="00E95734">
      <w:pPr>
        <w:pStyle w:val="ListParagraph"/>
        <w:numPr>
          <w:ilvl w:val="0"/>
          <w:numId w:val="1"/>
        </w:numPr>
        <w:spacing w:line="276" w:lineRule="auto"/>
        <w:jc w:val="both"/>
        <w:rPr>
          <w:rFonts w:ascii="Bookman Old Style" w:hAnsi="Bookman Old Style"/>
          <w:sz w:val="22"/>
          <w:szCs w:val="22"/>
        </w:rPr>
      </w:pPr>
      <w:r w:rsidRPr="0091292A">
        <w:rPr>
          <w:rFonts w:ascii="Bookman Old Style" w:hAnsi="Bookman Old Style"/>
          <w:sz w:val="22"/>
          <w:szCs w:val="22"/>
        </w:rPr>
        <w:t xml:space="preserve">The Plan shall be called the </w:t>
      </w:r>
      <w:r w:rsidR="00BF01F1" w:rsidRPr="0091292A">
        <w:rPr>
          <w:rFonts w:ascii="Bookman Old Style" w:hAnsi="Bookman Old Style"/>
          <w:b/>
          <w:sz w:val="22"/>
          <w:szCs w:val="22"/>
          <w:u w:val="single"/>
        </w:rPr>
        <w:t>Credit Wise</w:t>
      </w:r>
      <w:r w:rsidR="00EC0B1E">
        <w:rPr>
          <w:rFonts w:ascii="Bookman Old Style" w:hAnsi="Bookman Old Style"/>
          <w:b/>
          <w:sz w:val="22"/>
          <w:szCs w:val="22"/>
          <w:u w:val="single"/>
        </w:rPr>
        <w:t xml:space="preserve"> </w:t>
      </w:r>
      <w:r w:rsidRPr="0091292A">
        <w:rPr>
          <w:rFonts w:ascii="Bookman Old Style" w:hAnsi="Bookman Old Style"/>
          <w:b/>
          <w:sz w:val="22"/>
          <w:szCs w:val="22"/>
          <w:u w:val="single"/>
        </w:rPr>
        <w:t>Employee Stock Option Plan 20</w:t>
      </w:r>
      <w:r w:rsidR="004D54D7" w:rsidRPr="0091292A">
        <w:rPr>
          <w:rFonts w:ascii="Bookman Old Style" w:hAnsi="Bookman Old Style"/>
          <w:b/>
          <w:sz w:val="22"/>
          <w:szCs w:val="22"/>
          <w:u w:val="single"/>
        </w:rPr>
        <w:t>21</w:t>
      </w:r>
      <w:r w:rsidRPr="0091292A">
        <w:rPr>
          <w:rFonts w:ascii="Bookman Old Style" w:hAnsi="Bookman Old Style"/>
          <w:sz w:val="22"/>
          <w:szCs w:val="22"/>
        </w:rPr>
        <w:t>, hereinafter referred to as “Plan” or “The Plan” or “</w:t>
      </w:r>
      <w:r w:rsidR="00532156" w:rsidRPr="0091292A">
        <w:rPr>
          <w:rFonts w:ascii="Bookman Old Style" w:hAnsi="Bookman Old Style"/>
          <w:b/>
          <w:sz w:val="22"/>
          <w:szCs w:val="22"/>
          <w:u w:val="single"/>
        </w:rPr>
        <w:t xml:space="preserve">Credit </w:t>
      </w:r>
      <w:proofErr w:type="spellStart"/>
      <w:r w:rsidR="00532156" w:rsidRPr="0091292A">
        <w:rPr>
          <w:rFonts w:ascii="Bookman Old Style" w:hAnsi="Bookman Old Style"/>
          <w:b/>
          <w:sz w:val="22"/>
          <w:szCs w:val="22"/>
          <w:u w:val="single"/>
        </w:rPr>
        <w:t>Wise</w:t>
      </w:r>
      <w:r w:rsidRPr="0091292A">
        <w:rPr>
          <w:rFonts w:ascii="Bookman Old Style" w:hAnsi="Bookman Old Style"/>
          <w:b/>
          <w:sz w:val="22"/>
          <w:szCs w:val="22"/>
          <w:u w:val="single"/>
        </w:rPr>
        <w:t>ESOP</w:t>
      </w:r>
      <w:proofErr w:type="spellEnd"/>
      <w:r w:rsidRPr="0091292A">
        <w:rPr>
          <w:rFonts w:ascii="Bookman Old Style" w:hAnsi="Bookman Old Style"/>
          <w:b/>
          <w:sz w:val="22"/>
          <w:szCs w:val="22"/>
          <w:u w:val="single"/>
        </w:rPr>
        <w:t xml:space="preserve"> 20</w:t>
      </w:r>
      <w:r w:rsidR="004D54D7" w:rsidRPr="0091292A">
        <w:rPr>
          <w:rFonts w:ascii="Bookman Old Style" w:hAnsi="Bookman Old Style"/>
          <w:b/>
          <w:sz w:val="22"/>
          <w:szCs w:val="22"/>
          <w:u w:val="single"/>
        </w:rPr>
        <w:t>21</w:t>
      </w:r>
      <w:r w:rsidRPr="0091292A">
        <w:rPr>
          <w:rFonts w:ascii="Bookman Old Style" w:hAnsi="Bookman Old Style"/>
          <w:sz w:val="22"/>
          <w:szCs w:val="22"/>
        </w:rPr>
        <w:t>”;</w:t>
      </w:r>
    </w:p>
    <w:p w14:paraId="49A2E56B" w14:textId="77777777" w:rsidR="00E95734" w:rsidRPr="0091292A" w:rsidRDefault="00E95734" w:rsidP="00E95734">
      <w:pPr>
        <w:spacing w:line="276" w:lineRule="auto"/>
        <w:jc w:val="both"/>
        <w:rPr>
          <w:rFonts w:ascii="Bookman Old Style" w:hAnsi="Bookman Old Style"/>
          <w:sz w:val="22"/>
          <w:szCs w:val="22"/>
        </w:rPr>
      </w:pPr>
    </w:p>
    <w:p w14:paraId="09481D01" w14:textId="77777777" w:rsidR="00E95734" w:rsidRPr="0091292A" w:rsidRDefault="00E95734" w:rsidP="004C3B25">
      <w:pPr>
        <w:pStyle w:val="ListParagraph"/>
        <w:numPr>
          <w:ilvl w:val="0"/>
          <w:numId w:val="1"/>
        </w:numPr>
        <w:spacing w:line="276" w:lineRule="auto"/>
        <w:jc w:val="both"/>
        <w:rPr>
          <w:rFonts w:ascii="Bookman Old Style" w:hAnsi="Bookman Old Style"/>
          <w:sz w:val="22"/>
          <w:szCs w:val="22"/>
        </w:rPr>
      </w:pPr>
      <w:r w:rsidRPr="0091292A">
        <w:rPr>
          <w:rFonts w:ascii="Bookman Old Style" w:hAnsi="Bookman Old Style"/>
          <w:sz w:val="22"/>
          <w:szCs w:val="22"/>
        </w:rPr>
        <w:t>The Plan has been framed in accordance with guidelines under the Companies Act, 2013 and other applicable laws;</w:t>
      </w:r>
    </w:p>
    <w:p w14:paraId="2E8D6EC1" w14:textId="77777777" w:rsidR="00E95734" w:rsidRPr="0091292A" w:rsidRDefault="00E95734" w:rsidP="004C3B25">
      <w:pPr>
        <w:spacing w:line="276" w:lineRule="auto"/>
        <w:jc w:val="both"/>
        <w:rPr>
          <w:rFonts w:ascii="Bookman Old Style" w:hAnsi="Bookman Old Style"/>
          <w:sz w:val="22"/>
          <w:szCs w:val="22"/>
        </w:rPr>
      </w:pPr>
    </w:p>
    <w:p w14:paraId="02DEAF38" w14:textId="77777777" w:rsidR="00E95734" w:rsidRPr="0091292A" w:rsidRDefault="00E95734" w:rsidP="004C3B25">
      <w:pPr>
        <w:pStyle w:val="ListParagraph"/>
        <w:numPr>
          <w:ilvl w:val="0"/>
          <w:numId w:val="1"/>
        </w:numPr>
        <w:spacing w:line="276" w:lineRule="auto"/>
        <w:jc w:val="both"/>
        <w:rPr>
          <w:rFonts w:ascii="Bookman Old Style" w:hAnsi="Bookman Old Style"/>
          <w:sz w:val="22"/>
          <w:szCs w:val="22"/>
        </w:rPr>
      </w:pPr>
      <w:r w:rsidRPr="0091292A">
        <w:rPr>
          <w:rFonts w:ascii="Bookman Old Style" w:hAnsi="Bookman Old Style"/>
          <w:sz w:val="22"/>
          <w:szCs w:val="22"/>
        </w:rPr>
        <w:t>It shall apply to Eligible Employees.</w:t>
      </w:r>
    </w:p>
    <w:p w14:paraId="33F4A74D" w14:textId="77777777" w:rsidR="00E95734" w:rsidRPr="0091292A" w:rsidRDefault="00E95734" w:rsidP="004C3B25">
      <w:pPr>
        <w:spacing w:line="276" w:lineRule="auto"/>
        <w:jc w:val="both"/>
        <w:rPr>
          <w:rFonts w:ascii="Bookman Old Style" w:hAnsi="Bookman Old Style"/>
          <w:sz w:val="22"/>
          <w:szCs w:val="22"/>
        </w:rPr>
      </w:pPr>
    </w:p>
    <w:p w14:paraId="4BC2F20B" w14:textId="77777777" w:rsidR="00E95734" w:rsidRPr="0091292A" w:rsidRDefault="00E95734" w:rsidP="004C3B25">
      <w:pPr>
        <w:pStyle w:val="ListParagraph"/>
        <w:numPr>
          <w:ilvl w:val="0"/>
          <w:numId w:val="1"/>
        </w:numPr>
        <w:spacing w:line="276" w:lineRule="auto"/>
        <w:jc w:val="both"/>
        <w:rPr>
          <w:rFonts w:ascii="Bookman Old Style" w:hAnsi="Bookman Old Style"/>
          <w:sz w:val="22"/>
          <w:szCs w:val="22"/>
        </w:rPr>
      </w:pPr>
      <w:r w:rsidRPr="0091292A">
        <w:rPr>
          <w:rFonts w:ascii="Bookman Old Style" w:hAnsi="Bookman Old Style"/>
          <w:sz w:val="22"/>
          <w:szCs w:val="22"/>
        </w:rPr>
        <w:t xml:space="preserve">It shall come into force from </w:t>
      </w:r>
      <w:r w:rsidR="00DA128F" w:rsidRPr="0091292A">
        <w:rPr>
          <w:rFonts w:ascii="Bookman Old Style" w:hAnsi="Bookman Old Style"/>
          <w:sz w:val="22"/>
          <w:szCs w:val="22"/>
        </w:rPr>
        <w:t>the date of approval of members in general meeting</w:t>
      </w:r>
      <w:r w:rsidRPr="0091292A">
        <w:rPr>
          <w:rFonts w:ascii="Bookman Old Style" w:hAnsi="Bookman Old Style"/>
          <w:sz w:val="22"/>
          <w:szCs w:val="22"/>
        </w:rPr>
        <w:t>.</w:t>
      </w:r>
    </w:p>
    <w:p w14:paraId="10CC5BE7" w14:textId="77777777" w:rsidR="00E95734" w:rsidRPr="0091292A" w:rsidRDefault="00E95734" w:rsidP="004C3B25">
      <w:pPr>
        <w:spacing w:line="276" w:lineRule="auto"/>
        <w:jc w:val="both"/>
        <w:rPr>
          <w:rFonts w:ascii="Bookman Old Style" w:hAnsi="Bookman Old Style"/>
          <w:sz w:val="22"/>
          <w:szCs w:val="22"/>
        </w:rPr>
      </w:pPr>
    </w:p>
    <w:p w14:paraId="0AEE6079" w14:textId="77777777" w:rsidR="00E95734" w:rsidRPr="0091292A" w:rsidRDefault="00E95734" w:rsidP="004C3B25">
      <w:pPr>
        <w:pStyle w:val="ListParagraph"/>
        <w:numPr>
          <w:ilvl w:val="0"/>
          <w:numId w:val="1"/>
        </w:numPr>
        <w:spacing w:line="276" w:lineRule="auto"/>
        <w:jc w:val="both"/>
        <w:rPr>
          <w:rFonts w:ascii="Bookman Old Style" w:hAnsi="Bookman Old Style"/>
          <w:sz w:val="22"/>
          <w:szCs w:val="22"/>
        </w:rPr>
      </w:pPr>
      <w:r w:rsidRPr="0091292A">
        <w:rPr>
          <w:rFonts w:ascii="Bookman Old Style" w:hAnsi="Bookman Old Style"/>
          <w:sz w:val="22"/>
          <w:szCs w:val="22"/>
        </w:rPr>
        <w:t>It is subject to all applicable laws, rules and regulations.</w:t>
      </w:r>
    </w:p>
    <w:p w14:paraId="75F7B43B" w14:textId="77777777" w:rsidR="00E95734" w:rsidRPr="0091292A" w:rsidRDefault="00E95734" w:rsidP="00E95734">
      <w:pPr>
        <w:spacing w:line="276" w:lineRule="auto"/>
        <w:jc w:val="both"/>
        <w:rPr>
          <w:rFonts w:ascii="Bookman Old Style" w:hAnsi="Bookman Old Style"/>
          <w:sz w:val="22"/>
          <w:szCs w:val="22"/>
        </w:rPr>
      </w:pPr>
    </w:p>
    <w:p w14:paraId="3ACA3711"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OBJECTIVE OF THE PLAN</w:t>
      </w:r>
    </w:p>
    <w:p w14:paraId="7AAF55EC" w14:textId="77777777" w:rsidR="00E95734" w:rsidRPr="0091292A" w:rsidRDefault="00467452" w:rsidP="00467452">
      <w:pPr>
        <w:tabs>
          <w:tab w:val="left" w:pos="5625"/>
        </w:tabs>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ab/>
      </w:r>
    </w:p>
    <w:p w14:paraId="33803B44"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 Plan envisages extending an Option to the eligible employees and/or directors as per provisions of the Companies Act 2013 to acquire shares of</w:t>
      </w:r>
      <w:r w:rsidR="004033C0" w:rsidRPr="0091292A">
        <w:rPr>
          <w:rFonts w:ascii="Bookman Old Style" w:hAnsi="Bookman Old Style" w:cs="Times New Roman"/>
          <w:sz w:val="22"/>
          <w:szCs w:val="22"/>
        </w:rPr>
        <w:t xml:space="preserve"> </w:t>
      </w:r>
      <w:r w:rsidR="00BC5EBA" w:rsidRPr="0091292A">
        <w:rPr>
          <w:rFonts w:ascii="Bookman Old Style" w:hAnsi="Bookman Old Style" w:cs="Times New Roman"/>
          <w:b/>
          <w:sz w:val="22"/>
          <w:szCs w:val="22"/>
        </w:rPr>
        <w:t>Credit Wise Capital Private Limited</w:t>
      </w:r>
      <w:r w:rsidRPr="0091292A">
        <w:rPr>
          <w:rFonts w:ascii="Bookman Old Style" w:hAnsi="Bookman Old Style" w:cs="Times New Roman"/>
          <w:sz w:val="22"/>
          <w:szCs w:val="22"/>
        </w:rPr>
        <w:t xml:space="preserve">, at a pre-determined price, as a way of employee compensation in recognition of their contribution to the overall growth of the Company. </w:t>
      </w:r>
    </w:p>
    <w:p w14:paraId="596E7558" w14:textId="77777777" w:rsidR="00E95734" w:rsidRPr="0091292A" w:rsidRDefault="00E95734" w:rsidP="00E95734">
      <w:pPr>
        <w:spacing w:line="276" w:lineRule="auto"/>
        <w:jc w:val="both"/>
        <w:rPr>
          <w:rFonts w:ascii="Bookman Old Style" w:hAnsi="Bookman Old Style" w:cs="Times New Roman"/>
          <w:sz w:val="22"/>
          <w:szCs w:val="22"/>
        </w:rPr>
      </w:pPr>
    </w:p>
    <w:p w14:paraId="7D98A268"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The Plan is intended to reward the employees performing par excellence and the directors of the Company, as an incentive to attract and retain the best available talent, to ensure long-term commitment to the Company, to encourage individual ownership of the Company by such Employees recognized, to motivate them to contribute to the growth and development of the Company and thereby to achieve the ultimate objective of enhancing the enterprise value of the Company. </w:t>
      </w:r>
    </w:p>
    <w:p w14:paraId="639B7022" w14:textId="77777777" w:rsidR="00E95734" w:rsidRPr="0091292A" w:rsidRDefault="00E95734" w:rsidP="00E95734">
      <w:pPr>
        <w:spacing w:line="276" w:lineRule="auto"/>
        <w:jc w:val="both"/>
        <w:rPr>
          <w:rFonts w:ascii="Bookman Old Style" w:hAnsi="Bookman Old Style" w:cs="Times New Roman"/>
          <w:sz w:val="22"/>
          <w:szCs w:val="22"/>
        </w:rPr>
      </w:pPr>
    </w:p>
    <w:p w14:paraId="5D29A809"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This document is not in the nature of a legal contract and the same needs to be understood in common commercial parlance. The existence of this document is not intended to create any obligation on the part of the Company or its Board of Directors.</w:t>
      </w:r>
    </w:p>
    <w:p w14:paraId="22203963" w14:textId="77777777" w:rsidR="00E95734" w:rsidRPr="0091292A" w:rsidRDefault="00E95734" w:rsidP="00E95734">
      <w:pPr>
        <w:spacing w:line="276" w:lineRule="auto"/>
        <w:jc w:val="both"/>
        <w:rPr>
          <w:rFonts w:ascii="Bookman Old Style" w:hAnsi="Bookman Old Style" w:cs="Times New Roman"/>
          <w:sz w:val="22"/>
          <w:szCs w:val="22"/>
        </w:rPr>
      </w:pPr>
    </w:p>
    <w:p w14:paraId="494655D1"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sz w:val="22"/>
          <w:szCs w:val="22"/>
        </w:rPr>
      </w:pPr>
      <w:r w:rsidRPr="0091292A">
        <w:rPr>
          <w:rFonts w:ascii="Bookman Old Style" w:hAnsi="Bookman Old Style" w:cs="Times New Roman"/>
          <w:b/>
          <w:bCs/>
          <w:sz w:val="22"/>
          <w:szCs w:val="22"/>
        </w:rPr>
        <w:t>DEFINITIONS</w:t>
      </w:r>
    </w:p>
    <w:p w14:paraId="2A571E60"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In this Plan, unless the context otherwise requires,</w:t>
      </w:r>
    </w:p>
    <w:p w14:paraId="6B350E7B" w14:textId="77777777" w:rsidR="00E95734" w:rsidRPr="0091292A" w:rsidRDefault="00E95734" w:rsidP="00E95734">
      <w:pPr>
        <w:spacing w:line="276" w:lineRule="auto"/>
        <w:jc w:val="both"/>
        <w:rPr>
          <w:rFonts w:ascii="Bookman Old Style" w:hAnsi="Bookman Old Style" w:cs="Times New Roman"/>
          <w:sz w:val="22"/>
          <w:szCs w:val="22"/>
        </w:rPr>
      </w:pPr>
    </w:p>
    <w:p w14:paraId="6D797B11"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“Act”</w:t>
      </w:r>
      <w:r w:rsidRPr="0091292A">
        <w:rPr>
          <w:rFonts w:ascii="Bookman Old Style" w:hAnsi="Bookman Old Style" w:cs="Times New Roman"/>
          <w:sz w:val="22"/>
          <w:szCs w:val="22"/>
        </w:rPr>
        <w:t xml:space="preserve"> means the Companies Act, 2013 and rules and regulations framed thereunder;</w:t>
      </w:r>
    </w:p>
    <w:p w14:paraId="68733B14"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27AE4A81"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“Affiliate”</w:t>
      </w:r>
      <w:r w:rsidRPr="0091292A">
        <w:rPr>
          <w:rFonts w:ascii="Bookman Old Style" w:hAnsi="Bookman Old Style" w:cs="Times New Roman"/>
          <w:sz w:val="22"/>
          <w:szCs w:val="22"/>
        </w:rPr>
        <w:t xml:space="preserve"> means, in relation to the Company, any entity Controlled, directly or indirectly, by the Company, any entity that Controls, directly or indirectly, the Company, or any entity under common Control with the Company.  For the purpose of this definition “Control” means the power to direct the management and policies of an entity whether through the ownership of voting capital, by contract or otherwise, and a holding or subsidiary Company of any entity shall be deemed to be an Affiliate of that entity;</w:t>
      </w:r>
    </w:p>
    <w:p w14:paraId="646D0157" w14:textId="77777777" w:rsidR="00E95734" w:rsidRPr="0091292A" w:rsidRDefault="00E95734" w:rsidP="00E95734">
      <w:pPr>
        <w:spacing w:line="276" w:lineRule="auto"/>
        <w:jc w:val="both"/>
        <w:rPr>
          <w:rFonts w:ascii="Bookman Old Style" w:hAnsi="Bookman Old Style" w:cs="Times New Roman"/>
          <w:sz w:val="22"/>
          <w:szCs w:val="22"/>
        </w:rPr>
      </w:pPr>
    </w:p>
    <w:p w14:paraId="44D95593"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“Board”</w:t>
      </w:r>
      <w:r w:rsidRPr="0091292A">
        <w:rPr>
          <w:rFonts w:ascii="Bookman Old Style" w:hAnsi="Bookman Old Style" w:cs="Times New Roman"/>
          <w:sz w:val="22"/>
          <w:szCs w:val="22"/>
        </w:rPr>
        <w:t xml:space="preserve"> means the Board of Directors for the time being of the Company and who is having the authority to govern, monitor and administer the Plan;</w:t>
      </w:r>
    </w:p>
    <w:p w14:paraId="60B4C29D" w14:textId="77777777" w:rsidR="00E95734" w:rsidRPr="0091292A" w:rsidRDefault="00E95734" w:rsidP="00E95734">
      <w:pPr>
        <w:spacing w:line="276" w:lineRule="auto"/>
        <w:jc w:val="both"/>
        <w:rPr>
          <w:rFonts w:ascii="Bookman Old Style" w:hAnsi="Bookman Old Style" w:cs="Times New Roman"/>
          <w:sz w:val="22"/>
          <w:szCs w:val="22"/>
        </w:rPr>
      </w:pPr>
    </w:p>
    <w:p w14:paraId="119AF58D"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“Change in Control”</w:t>
      </w:r>
      <w:r w:rsidRPr="0091292A">
        <w:rPr>
          <w:rFonts w:ascii="Bookman Old Style" w:hAnsi="Bookman Old Style" w:cs="Times New Roman"/>
          <w:sz w:val="22"/>
          <w:szCs w:val="22"/>
        </w:rPr>
        <w:t xml:space="preserve"> means the occurrence of any of the following events: </w:t>
      </w:r>
    </w:p>
    <w:p w14:paraId="00CAE703" w14:textId="77777777" w:rsidR="00E95734" w:rsidRPr="0091292A" w:rsidRDefault="00E95734" w:rsidP="00E95734">
      <w:pPr>
        <w:pStyle w:val="ListParagraph"/>
        <w:numPr>
          <w:ilvl w:val="1"/>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If any person, other than the existing shareholders of the Company as on the date of the commencement of this Plan, becomes the owner directly or indirectly by means of any transaction or series of related transactions of securities of the Company representing fifty percent (50%) or more of the total voting power represented by the Company’s then outstanding voting securities; or</w:t>
      </w:r>
    </w:p>
    <w:p w14:paraId="030D07D4" w14:textId="77777777" w:rsidR="00E95734" w:rsidRPr="0091292A" w:rsidRDefault="00E95734" w:rsidP="00E95734">
      <w:pPr>
        <w:pStyle w:val="ListParagraph"/>
        <w:numPr>
          <w:ilvl w:val="1"/>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lastRenderedPageBreak/>
        <w:t>The consummation of the sale or disposition by the Company of all or substantially all of the Company’s assets; or</w:t>
      </w:r>
    </w:p>
    <w:p w14:paraId="25F20A2A" w14:textId="77777777" w:rsidR="00E95734" w:rsidRPr="0091292A" w:rsidRDefault="00E95734" w:rsidP="00E95734">
      <w:pPr>
        <w:pStyle w:val="ListParagraph"/>
        <w:numPr>
          <w:ilvl w:val="1"/>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 consummation of a merger or consolidation of the Company with any other corporation, other than a merger or consolidation which would result in the voting securities of the Company outstanding immediately prior thereto continuing to represent (either by remaining outstanding or by being converted into voting securities of the surviving entity or its parent) at least fifty percent (50%) of the total voting power represented by the voting securities of the Company or such surviving entity or its parent outstanding immediately after such merger or consolidation;</w:t>
      </w:r>
    </w:p>
    <w:p w14:paraId="517CAA6F" w14:textId="77777777" w:rsidR="00E95734" w:rsidRPr="0091292A" w:rsidRDefault="00E95734" w:rsidP="00E95734">
      <w:pPr>
        <w:spacing w:line="276" w:lineRule="auto"/>
        <w:jc w:val="both"/>
        <w:rPr>
          <w:rFonts w:ascii="Bookman Old Style" w:hAnsi="Bookman Old Style" w:cs="Times New Roman"/>
          <w:sz w:val="22"/>
          <w:szCs w:val="22"/>
        </w:rPr>
      </w:pPr>
    </w:p>
    <w:p w14:paraId="36A34638" w14:textId="77777777" w:rsidR="00E95734" w:rsidRPr="0091292A" w:rsidRDefault="00E95734" w:rsidP="004D54D7">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“Company”</w:t>
      </w:r>
      <w:r w:rsidRPr="0091292A">
        <w:rPr>
          <w:rFonts w:ascii="Bookman Old Style" w:hAnsi="Bookman Old Style" w:cs="Times New Roman"/>
          <w:sz w:val="22"/>
          <w:szCs w:val="22"/>
        </w:rPr>
        <w:t xml:space="preserve"> means</w:t>
      </w:r>
      <w:r w:rsidR="004033C0" w:rsidRPr="0091292A">
        <w:rPr>
          <w:rFonts w:ascii="Bookman Old Style" w:hAnsi="Bookman Old Style" w:cs="Times New Roman"/>
          <w:sz w:val="22"/>
          <w:szCs w:val="22"/>
        </w:rPr>
        <w:t xml:space="preserve"> </w:t>
      </w:r>
      <w:r w:rsidR="00BC5EBA" w:rsidRPr="0091292A">
        <w:rPr>
          <w:rFonts w:ascii="Bookman Old Style" w:hAnsi="Bookman Old Style" w:cs="Times New Roman"/>
          <w:b/>
          <w:sz w:val="22"/>
          <w:szCs w:val="22"/>
        </w:rPr>
        <w:t>Credit Wise Capital Private Limited</w:t>
      </w:r>
      <w:r w:rsidR="004033C0" w:rsidRPr="0091292A">
        <w:rPr>
          <w:rFonts w:ascii="Bookman Old Style" w:hAnsi="Bookman Old Style" w:cs="Times New Roman"/>
          <w:b/>
          <w:sz w:val="22"/>
          <w:szCs w:val="22"/>
        </w:rPr>
        <w:t xml:space="preserve"> </w:t>
      </w:r>
      <w:r w:rsidRPr="0091292A">
        <w:rPr>
          <w:rFonts w:ascii="Bookman Old Style" w:hAnsi="Bookman Old Style"/>
          <w:sz w:val="22"/>
          <w:szCs w:val="22"/>
        </w:rPr>
        <w:t>having registered office at</w:t>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00943E37" w:rsidRPr="0091292A">
        <w:rPr>
          <w:rFonts w:ascii="Bookman Old Style" w:hAnsi="Bookman Old Style"/>
          <w:sz w:val="22"/>
          <w:szCs w:val="22"/>
        </w:rPr>
        <w:t xml:space="preserve"> 1106, Floor 11 Marathon Icon, Veer </w:t>
      </w:r>
      <w:proofErr w:type="spellStart"/>
      <w:r w:rsidR="00943E37" w:rsidRPr="0091292A">
        <w:rPr>
          <w:rFonts w:ascii="Bookman Old Style" w:hAnsi="Bookman Old Style"/>
          <w:sz w:val="22"/>
          <w:szCs w:val="22"/>
        </w:rPr>
        <w:t>Santaj</w:t>
      </w:r>
      <w:proofErr w:type="spellEnd"/>
      <w:r w:rsidR="00943E37" w:rsidRPr="0091292A">
        <w:rPr>
          <w:rFonts w:ascii="Bookman Old Style" w:hAnsi="Bookman Old Style"/>
          <w:sz w:val="22"/>
          <w:szCs w:val="22"/>
        </w:rPr>
        <w:t xml:space="preserve"> </w:t>
      </w:r>
      <w:proofErr w:type="spellStart"/>
      <w:r w:rsidR="00943E37" w:rsidRPr="0091292A">
        <w:rPr>
          <w:rFonts w:ascii="Bookman Old Style" w:hAnsi="Bookman Old Style"/>
          <w:sz w:val="22"/>
          <w:szCs w:val="22"/>
        </w:rPr>
        <w:t>Marg</w:t>
      </w:r>
      <w:proofErr w:type="spellEnd"/>
      <w:r w:rsidR="00943E37" w:rsidRPr="0091292A">
        <w:rPr>
          <w:rFonts w:ascii="Bookman Old Style" w:hAnsi="Bookman Old Style"/>
          <w:sz w:val="22"/>
          <w:szCs w:val="22"/>
        </w:rPr>
        <w:t xml:space="preserve">, Lower </w:t>
      </w:r>
      <w:proofErr w:type="spellStart"/>
      <w:r w:rsidR="00943E37" w:rsidRPr="0091292A">
        <w:rPr>
          <w:rFonts w:ascii="Bookman Old Style" w:hAnsi="Bookman Old Style"/>
          <w:sz w:val="22"/>
          <w:szCs w:val="22"/>
        </w:rPr>
        <w:t>Parel</w:t>
      </w:r>
      <w:proofErr w:type="spellEnd"/>
      <w:r w:rsidR="00943E37" w:rsidRPr="0091292A">
        <w:rPr>
          <w:rFonts w:ascii="Bookman Old Style" w:hAnsi="Bookman Old Style"/>
          <w:sz w:val="22"/>
          <w:szCs w:val="22"/>
        </w:rPr>
        <w:t xml:space="preserve">, </w:t>
      </w:r>
      <w:proofErr w:type="spellStart"/>
      <w:r w:rsidR="00943E37" w:rsidRPr="0091292A">
        <w:rPr>
          <w:rFonts w:ascii="Bookman Old Style" w:hAnsi="Bookman Old Style"/>
          <w:sz w:val="22"/>
          <w:szCs w:val="22"/>
        </w:rPr>
        <w:t>Delisle</w:t>
      </w:r>
      <w:proofErr w:type="spellEnd"/>
      <w:r w:rsidR="00943E37" w:rsidRPr="0091292A">
        <w:rPr>
          <w:rFonts w:ascii="Bookman Old Style" w:hAnsi="Bookman Old Style"/>
          <w:sz w:val="22"/>
          <w:szCs w:val="22"/>
        </w:rPr>
        <w:t xml:space="preserve"> Road, Mumbai - 400013</w:t>
      </w:r>
      <w:r w:rsidRPr="0091292A">
        <w:rPr>
          <w:rFonts w:ascii="Bookman Old Style" w:hAnsi="Bookman Old Style"/>
          <w:sz w:val="22"/>
          <w:szCs w:val="22"/>
        </w:rPr>
        <w:t>.</w:t>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r>
      <w:r w:rsidRPr="0091292A">
        <w:rPr>
          <w:rFonts w:ascii="Bookman Old Style" w:hAnsi="Bookman Old Style"/>
          <w:sz w:val="22"/>
          <w:szCs w:val="22"/>
        </w:rPr>
        <w:softHyphen/>
        <w:t xml:space="preserve"> The Company is engaged to carry on the business of </w:t>
      </w:r>
      <w:r w:rsidR="00E974A0" w:rsidRPr="0091292A">
        <w:rPr>
          <w:rFonts w:ascii="Bookman Old Style" w:hAnsi="Bookman Old Style"/>
          <w:sz w:val="22"/>
          <w:szCs w:val="22"/>
        </w:rPr>
        <w:t>leasing company, hire purchase company and asset finance company and to undertake and/or arrange or syndicate all types of business relating to financing of consumers, individuals, industry or corporates, for all kinds of vehicles, aircrafts, ships, machinery, plants, two-wheelers, tractors and other farm equipment, etc.</w:t>
      </w:r>
    </w:p>
    <w:p w14:paraId="30C9A511" w14:textId="77777777" w:rsidR="00E974A0" w:rsidRPr="0091292A" w:rsidRDefault="00E974A0" w:rsidP="00E974A0">
      <w:pPr>
        <w:pStyle w:val="ListParagraph"/>
        <w:spacing w:line="276" w:lineRule="auto"/>
        <w:jc w:val="both"/>
        <w:rPr>
          <w:rFonts w:ascii="Bookman Old Style" w:hAnsi="Bookman Old Style" w:cs="Times New Roman"/>
          <w:sz w:val="22"/>
          <w:szCs w:val="22"/>
        </w:rPr>
      </w:pPr>
    </w:p>
    <w:p w14:paraId="42CE4508"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“Competitor”</w:t>
      </w:r>
      <w:r w:rsidRPr="0091292A">
        <w:rPr>
          <w:rFonts w:ascii="Bookman Old Style" w:hAnsi="Bookman Old Style" w:cs="Times New Roman"/>
          <w:sz w:val="22"/>
          <w:szCs w:val="22"/>
        </w:rPr>
        <w:t xml:space="preserve"> means and includes all Persons that directly and beneficially control whether domestic or foreign and which carry on or which are likely to carry on business similar to the Business as defined in point (e) above and/or directly or indirectly compete or have the potential to compete with the Company;</w:t>
      </w:r>
    </w:p>
    <w:p w14:paraId="7E3B2529"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3E0D8D41"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“Director”</w:t>
      </w:r>
      <w:r w:rsidRPr="0091292A">
        <w:rPr>
          <w:rFonts w:ascii="Bookman Old Style" w:hAnsi="Bookman Old Style" w:cs="Times New Roman"/>
          <w:sz w:val="22"/>
          <w:szCs w:val="22"/>
        </w:rPr>
        <w:t xml:space="preserve"> means a member of the Board of Directors of the Company, whether a whole</w:t>
      </w:r>
      <w:r w:rsidR="004033C0" w:rsidRPr="0091292A">
        <w:rPr>
          <w:rFonts w:ascii="Bookman Old Style" w:hAnsi="Bookman Old Style" w:cs="Times New Roman"/>
          <w:sz w:val="22"/>
          <w:szCs w:val="22"/>
        </w:rPr>
        <w:t xml:space="preserve"> </w:t>
      </w:r>
      <w:r w:rsidRPr="0091292A">
        <w:rPr>
          <w:rFonts w:ascii="Bookman Old Style" w:hAnsi="Bookman Old Style" w:cs="Times New Roman"/>
          <w:sz w:val="22"/>
          <w:szCs w:val="22"/>
        </w:rPr>
        <w:t>time director or not but excluding an Independent Director of the Company;</w:t>
      </w:r>
    </w:p>
    <w:p w14:paraId="28F0DE17"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3B84EC47"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“Effective date”</w:t>
      </w:r>
      <w:r w:rsidRPr="0091292A">
        <w:rPr>
          <w:rFonts w:ascii="Bookman Old Style" w:hAnsi="Bookman Old Style" w:cs="Times New Roman"/>
          <w:sz w:val="22"/>
          <w:szCs w:val="22"/>
        </w:rPr>
        <w:t xml:space="preserve"> shall be the date on which the Board may Grant Options under this Plan from time to time;</w:t>
      </w:r>
    </w:p>
    <w:p w14:paraId="7569240D"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5D98F2C5"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“Eligible Employees”</w:t>
      </w:r>
      <w:r w:rsidR="004033C0" w:rsidRPr="0091292A">
        <w:rPr>
          <w:rFonts w:ascii="Bookman Old Style" w:hAnsi="Bookman Old Style" w:cs="Times New Roman"/>
          <w:b/>
          <w:sz w:val="22"/>
          <w:szCs w:val="22"/>
        </w:rPr>
        <w:t xml:space="preserve"> </w:t>
      </w:r>
      <w:r w:rsidRPr="0091292A">
        <w:rPr>
          <w:rFonts w:ascii="Bookman Old Style" w:hAnsi="Bookman Old Style" w:cs="Times New Roman"/>
          <w:sz w:val="22"/>
          <w:szCs w:val="22"/>
        </w:rPr>
        <w:t>are permanent employees of the Company who have been working in India or outside India</w:t>
      </w:r>
      <w:r w:rsidR="004033C0" w:rsidRPr="0091292A">
        <w:rPr>
          <w:rFonts w:ascii="Bookman Old Style" w:hAnsi="Bookman Old Style" w:cs="Times New Roman"/>
          <w:sz w:val="22"/>
          <w:szCs w:val="22"/>
        </w:rPr>
        <w:t xml:space="preserve"> </w:t>
      </w:r>
      <w:r w:rsidRPr="0091292A">
        <w:rPr>
          <w:rFonts w:ascii="Bookman Old Style" w:hAnsi="Bookman Old Style" w:cs="Times New Roman"/>
          <w:sz w:val="22"/>
          <w:szCs w:val="22"/>
        </w:rPr>
        <w:t>and/or who as per the assessment of the management of the Company perform par excellence and Directors, who qualify for Grant under this Plan;</w:t>
      </w:r>
    </w:p>
    <w:p w14:paraId="4FA646B5"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38F3711C"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“ESOP Shares”</w:t>
      </w:r>
      <w:r w:rsidRPr="0091292A">
        <w:rPr>
          <w:rFonts w:ascii="Bookman Old Style" w:hAnsi="Bookman Old Style" w:cs="Times New Roman"/>
          <w:sz w:val="22"/>
          <w:szCs w:val="22"/>
        </w:rPr>
        <w:t xml:space="preserve"> means equity shares of the Company being allotted upon exercise of Options Granted under ESOP;</w:t>
      </w:r>
    </w:p>
    <w:p w14:paraId="6E471377"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37C2A355"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 xml:space="preserve">“Exercise” </w:t>
      </w:r>
      <w:r w:rsidRPr="0091292A">
        <w:rPr>
          <w:rFonts w:ascii="Bookman Old Style" w:hAnsi="Bookman Old Style" w:cs="Times New Roman"/>
          <w:sz w:val="22"/>
          <w:szCs w:val="22"/>
        </w:rPr>
        <w:t xml:space="preserve">means making of an application by an employee to the Company for issue of shares against vested Option in the manner as stated in </w:t>
      </w:r>
      <w:r w:rsidRPr="0091292A">
        <w:rPr>
          <w:rFonts w:ascii="Bookman Old Style" w:hAnsi="Bookman Old Style" w:cs="Times New Roman"/>
          <w:b/>
          <w:sz w:val="22"/>
          <w:szCs w:val="22"/>
        </w:rPr>
        <w:t>SCHEDULE I</w:t>
      </w:r>
      <w:r w:rsidRPr="0091292A">
        <w:rPr>
          <w:rFonts w:ascii="Bookman Old Style" w:hAnsi="Bookman Old Style" w:cs="Times New Roman"/>
          <w:sz w:val="22"/>
          <w:szCs w:val="22"/>
        </w:rPr>
        <w:t>;</w:t>
      </w:r>
    </w:p>
    <w:p w14:paraId="4100CB52"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5684E1A7"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 xml:space="preserve">“Exercise period” </w:t>
      </w:r>
      <w:r w:rsidRPr="0091292A">
        <w:rPr>
          <w:rFonts w:ascii="Bookman Old Style" w:hAnsi="Bookman Old Style" w:cs="Times New Roman"/>
          <w:sz w:val="22"/>
          <w:szCs w:val="22"/>
        </w:rPr>
        <w:t>means the time period after Vesting within which the eligible employee should exercise his right to apply for ESOP shares against Options vested in him/her in pursuance of the Plan;</w:t>
      </w:r>
    </w:p>
    <w:p w14:paraId="42D1ADD7"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0106F9B6"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“Exercise Price”</w:t>
      </w:r>
      <w:r w:rsidRPr="0091292A">
        <w:rPr>
          <w:rFonts w:ascii="Bookman Old Style" w:hAnsi="Bookman Old Style" w:cs="Times New Roman"/>
          <w:sz w:val="22"/>
          <w:szCs w:val="22"/>
        </w:rPr>
        <w:t xml:space="preserve"> means the price payable by the eligible employee for the purpose of exercising the Option Granted to him/her in pursuance of the Plan;</w:t>
      </w:r>
    </w:p>
    <w:p w14:paraId="03A65E1D"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20752B58"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“Fair Market Value”</w:t>
      </w:r>
      <w:r w:rsidRPr="0091292A">
        <w:rPr>
          <w:rFonts w:ascii="Bookman Old Style" w:hAnsi="Bookman Old Style" w:cs="Times New Roman"/>
          <w:sz w:val="22"/>
          <w:szCs w:val="22"/>
        </w:rPr>
        <w:t xml:space="preserve"> means, as of any date, the value of Ordinary Shares determined as follows:</w:t>
      </w:r>
    </w:p>
    <w:p w14:paraId="4A0CA5C5" w14:textId="77777777" w:rsidR="00E95734" w:rsidRPr="0091292A" w:rsidRDefault="00E95734" w:rsidP="00E95734">
      <w:pPr>
        <w:pStyle w:val="ListParagraph"/>
        <w:spacing w:line="276" w:lineRule="auto"/>
        <w:ind w:left="1800"/>
        <w:jc w:val="both"/>
        <w:rPr>
          <w:rFonts w:ascii="Bookman Old Style" w:hAnsi="Bookman Old Style" w:cs="Times New Roman"/>
          <w:sz w:val="22"/>
          <w:szCs w:val="22"/>
        </w:rPr>
      </w:pPr>
    </w:p>
    <w:p w14:paraId="6240461A" w14:textId="77777777" w:rsidR="00E95734" w:rsidRPr="0091292A" w:rsidRDefault="00E95734" w:rsidP="00E95734">
      <w:pPr>
        <w:pStyle w:val="ListParagraph"/>
        <w:numPr>
          <w:ilvl w:val="0"/>
          <w:numId w:val="3"/>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If the Ordinary Shares are listed on any established stock exchange the latest available closing price immediately prior to the relevant date; </w:t>
      </w:r>
    </w:p>
    <w:p w14:paraId="56CE3932" w14:textId="77777777" w:rsidR="00E95734" w:rsidRPr="0091292A" w:rsidRDefault="00E95734" w:rsidP="00E95734">
      <w:pPr>
        <w:pStyle w:val="ListParagraph"/>
        <w:numPr>
          <w:ilvl w:val="0"/>
          <w:numId w:val="3"/>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lastRenderedPageBreak/>
        <w:t>In the absence of an established market for the Ordinary Shares, the Fair Market Value thereof shall be determined in good faith by the Board and shall be based on factors as deemed fit by Board;</w:t>
      </w:r>
    </w:p>
    <w:p w14:paraId="407526A1" w14:textId="77777777" w:rsidR="00E95734" w:rsidRPr="0091292A" w:rsidRDefault="00E95734" w:rsidP="00E95734">
      <w:pPr>
        <w:pStyle w:val="ListParagraph"/>
        <w:spacing w:line="276" w:lineRule="auto"/>
        <w:ind w:left="1800"/>
        <w:jc w:val="both"/>
        <w:rPr>
          <w:rFonts w:ascii="Bookman Old Style" w:hAnsi="Bookman Old Style" w:cs="Times New Roman"/>
          <w:sz w:val="22"/>
          <w:szCs w:val="22"/>
        </w:rPr>
      </w:pPr>
    </w:p>
    <w:p w14:paraId="6957C4CE"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“Grant”</w:t>
      </w:r>
      <w:r w:rsidRPr="0091292A">
        <w:rPr>
          <w:rFonts w:ascii="Bookman Old Style" w:hAnsi="Bookman Old Style" w:cs="Times New Roman"/>
          <w:sz w:val="22"/>
          <w:szCs w:val="22"/>
        </w:rPr>
        <w:t xml:space="preserve"> means the issue of Options to eligible employees under the Plan;</w:t>
      </w:r>
    </w:p>
    <w:p w14:paraId="6725F644"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366569F7"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“Letter of Grant”</w:t>
      </w:r>
      <w:r w:rsidRPr="0091292A">
        <w:rPr>
          <w:rFonts w:ascii="Bookman Old Style" w:hAnsi="Bookman Old Style" w:cs="Times New Roman"/>
          <w:sz w:val="22"/>
          <w:szCs w:val="22"/>
        </w:rPr>
        <w:t xml:space="preserve"> is the letter to be issued by the Company intimating eligible employees about Options Granted;</w:t>
      </w:r>
    </w:p>
    <w:p w14:paraId="6B9F0BB5"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4F911CEF"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“Market Price”</w:t>
      </w:r>
      <w:r w:rsidRPr="0091292A">
        <w:rPr>
          <w:rFonts w:ascii="Bookman Old Style" w:hAnsi="Bookman Old Style" w:cs="Times New Roman"/>
          <w:sz w:val="22"/>
          <w:szCs w:val="22"/>
        </w:rPr>
        <w:t xml:space="preserve"> means the latest available closing price in the recognized stock exchange on which the shares of the Company are listed on the date immediately prior to the relevant date;</w:t>
      </w:r>
    </w:p>
    <w:p w14:paraId="0D0FD22C"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32FE9131"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“Option”</w:t>
      </w:r>
      <w:r w:rsidRPr="0091292A">
        <w:rPr>
          <w:rFonts w:ascii="Bookman Old Style" w:hAnsi="Bookman Old Style" w:cs="Times New Roman"/>
          <w:sz w:val="22"/>
          <w:szCs w:val="22"/>
        </w:rPr>
        <w:t xml:space="preserve"> means the Option given to an employee which gives the employee a right to purchase or subscribe at a future date, the shares offered by the Company, at a predetermined price;</w:t>
      </w:r>
    </w:p>
    <w:p w14:paraId="6B14C8E9"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176C70C2"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“Option holder”/ “Option Grantee”</w:t>
      </w:r>
      <w:r w:rsidRPr="0091292A">
        <w:rPr>
          <w:rFonts w:ascii="Bookman Old Style" w:hAnsi="Bookman Old Style" w:cs="Times New Roman"/>
          <w:sz w:val="22"/>
          <w:szCs w:val="22"/>
        </w:rPr>
        <w:t xml:space="preserve"> means an employee/ director to whom an Option has been granted pursuant to this Plan;</w:t>
      </w:r>
    </w:p>
    <w:p w14:paraId="362E7B59"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303EDA01"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“Promoter”</w:t>
      </w:r>
      <w:r w:rsidRPr="0091292A">
        <w:rPr>
          <w:rFonts w:ascii="Bookman Old Style" w:hAnsi="Bookman Old Style" w:cs="Times New Roman"/>
          <w:sz w:val="22"/>
          <w:szCs w:val="22"/>
        </w:rPr>
        <w:t xml:space="preserve"> shall means a person;</w:t>
      </w:r>
    </w:p>
    <w:p w14:paraId="763E1594" w14:textId="77777777" w:rsidR="00E95734" w:rsidRPr="0091292A" w:rsidRDefault="00E95734" w:rsidP="00E95734">
      <w:pPr>
        <w:pStyle w:val="ListParagraph"/>
        <w:numPr>
          <w:ilvl w:val="0"/>
          <w:numId w:val="4"/>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who has been named as such in a prospectus or is identified by the company in the annual return referred to in section 92;</w:t>
      </w:r>
    </w:p>
    <w:p w14:paraId="46CEB7F7" w14:textId="77777777" w:rsidR="00E95734" w:rsidRPr="0091292A" w:rsidRDefault="00E95734" w:rsidP="00E95734">
      <w:pPr>
        <w:pStyle w:val="ListParagraph"/>
        <w:numPr>
          <w:ilvl w:val="0"/>
          <w:numId w:val="4"/>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who has control over the affairs of the company, directly or indirectly whether as a shareholder, director or otherwise; or</w:t>
      </w:r>
    </w:p>
    <w:p w14:paraId="03745979" w14:textId="77777777" w:rsidR="00E95734" w:rsidRPr="0091292A" w:rsidRDefault="00E95734" w:rsidP="00E95734">
      <w:pPr>
        <w:pStyle w:val="ListParagraph"/>
        <w:numPr>
          <w:ilvl w:val="0"/>
          <w:numId w:val="4"/>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in accordance with whose advice, directions or instructions the Board of Directors of the company is accustomed to act:</w:t>
      </w:r>
    </w:p>
    <w:p w14:paraId="21992929" w14:textId="77777777" w:rsidR="00E95734" w:rsidRPr="0091292A" w:rsidRDefault="00E95734" w:rsidP="00E95734">
      <w:pPr>
        <w:spacing w:line="276" w:lineRule="auto"/>
        <w:ind w:left="720"/>
        <w:jc w:val="both"/>
        <w:rPr>
          <w:rFonts w:ascii="Bookman Old Style" w:hAnsi="Bookman Old Style" w:cs="Times New Roman"/>
          <w:sz w:val="22"/>
          <w:szCs w:val="22"/>
        </w:rPr>
      </w:pPr>
      <w:proofErr w:type="gramStart"/>
      <w:r w:rsidRPr="0091292A">
        <w:rPr>
          <w:rFonts w:ascii="Bookman Old Style" w:hAnsi="Bookman Old Style" w:cs="Times New Roman"/>
          <w:sz w:val="22"/>
          <w:szCs w:val="22"/>
        </w:rPr>
        <w:t>Provided that nothing in sub-clause (c) shall apply to a person who is acting merely in a professional capacity.</w:t>
      </w:r>
      <w:proofErr w:type="gramEnd"/>
    </w:p>
    <w:p w14:paraId="0BCCD833" w14:textId="77777777" w:rsidR="00E95734" w:rsidRPr="0091292A" w:rsidRDefault="00E95734" w:rsidP="00E95734">
      <w:pPr>
        <w:spacing w:line="276" w:lineRule="auto"/>
        <w:ind w:left="360"/>
        <w:jc w:val="both"/>
        <w:rPr>
          <w:rFonts w:ascii="Bookman Old Style" w:hAnsi="Bookman Old Style" w:cs="Times New Roman"/>
          <w:sz w:val="22"/>
          <w:szCs w:val="22"/>
        </w:rPr>
      </w:pPr>
    </w:p>
    <w:p w14:paraId="4C8EC8E2"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“Promoter Group”</w:t>
      </w:r>
      <w:r w:rsidRPr="0091292A">
        <w:rPr>
          <w:rFonts w:ascii="Bookman Old Style" w:hAnsi="Bookman Old Style" w:cs="Times New Roman"/>
          <w:sz w:val="22"/>
          <w:szCs w:val="22"/>
        </w:rPr>
        <w:t xml:space="preserve"> for the purpose of this Plan means:</w:t>
      </w:r>
    </w:p>
    <w:p w14:paraId="1CBD7453" w14:textId="77777777" w:rsidR="00E95734" w:rsidRPr="0091292A" w:rsidRDefault="00E95734" w:rsidP="00E95734">
      <w:pPr>
        <w:pStyle w:val="ListParagraph"/>
        <w:numPr>
          <w:ilvl w:val="0"/>
          <w:numId w:val="5"/>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An immediate relative of the promoter (i.e., spouse of that person, or any parent, brother, sister or child of the person or of the spouse);</w:t>
      </w:r>
    </w:p>
    <w:p w14:paraId="2B244F0C" w14:textId="77777777" w:rsidR="00E95734" w:rsidRPr="0091292A" w:rsidRDefault="00E95734" w:rsidP="00E95734">
      <w:pPr>
        <w:pStyle w:val="ListParagraph"/>
        <w:numPr>
          <w:ilvl w:val="0"/>
          <w:numId w:val="5"/>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Persons whose shareholding is aggregated for the purpose of disclosing in the offer document “Shareholding of the Promoter Group;</w:t>
      </w:r>
    </w:p>
    <w:p w14:paraId="2AF9505C" w14:textId="77777777" w:rsidR="00E95734" w:rsidRPr="0091292A" w:rsidRDefault="00E95734" w:rsidP="00E95734">
      <w:pPr>
        <w:pStyle w:val="ListParagraph"/>
        <w:spacing w:line="276" w:lineRule="auto"/>
        <w:ind w:left="1440"/>
        <w:jc w:val="both"/>
        <w:rPr>
          <w:rFonts w:ascii="Bookman Old Style" w:hAnsi="Bookman Old Style" w:cs="Times New Roman"/>
          <w:sz w:val="22"/>
          <w:szCs w:val="22"/>
        </w:rPr>
      </w:pPr>
    </w:p>
    <w:p w14:paraId="398C9A76"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“Permanent Disability”</w:t>
      </w:r>
      <w:r w:rsidRPr="0091292A">
        <w:rPr>
          <w:rFonts w:ascii="Bookman Old Style" w:hAnsi="Bookman Old Style" w:cs="Times New Roman"/>
          <w:sz w:val="22"/>
          <w:szCs w:val="22"/>
        </w:rPr>
        <w:t xml:space="preserve"> means with respect to a person, a physical or mental impairment of sufficient severity that, in the opinion of the Company, the person is unable to continue performing the duties the person performed before such impairment and that impairment or condition is cited by the Company as the reason for termination of the person’s employment with the Company;</w:t>
      </w:r>
    </w:p>
    <w:p w14:paraId="620E6DD1"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5E97D9AB" w14:textId="77777777" w:rsidR="00E95734" w:rsidRPr="0091292A" w:rsidRDefault="00E95734" w:rsidP="00E95734">
      <w:pPr>
        <w:pStyle w:val="ListParagraph"/>
        <w:numPr>
          <w:ilvl w:val="0"/>
          <w:numId w:val="2"/>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 xml:space="preserve">“Relative” </w:t>
      </w:r>
      <w:r w:rsidRPr="0091292A">
        <w:rPr>
          <w:rFonts w:ascii="Bookman Old Style" w:hAnsi="Bookman Old Style" w:cs="Times New Roman"/>
          <w:sz w:val="22"/>
          <w:szCs w:val="22"/>
        </w:rPr>
        <w:t>means immediate relative namely spouse, parent, brother, sister or child of the person or the spouse.</w:t>
      </w:r>
    </w:p>
    <w:p w14:paraId="028660CC" w14:textId="77777777" w:rsidR="00E95734" w:rsidRPr="0091292A" w:rsidRDefault="00E95734" w:rsidP="00E95734">
      <w:pPr>
        <w:pStyle w:val="ListParagraph"/>
        <w:jc w:val="both"/>
        <w:rPr>
          <w:rFonts w:ascii="Bookman Old Style" w:hAnsi="Bookman Old Style" w:cs="Times New Roman"/>
          <w:sz w:val="22"/>
          <w:szCs w:val="22"/>
        </w:rPr>
      </w:pPr>
    </w:p>
    <w:p w14:paraId="783C2642" w14:textId="77777777" w:rsidR="00E95734" w:rsidRPr="0091292A" w:rsidRDefault="00E95734" w:rsidP="00E95734">
      <w:pPr>
        <w:pStyle w:val="ListParagraph"/>
        <w:numPr>
          <w:ilvl w:val="0"/>
          <w:numId w:val="2"/>
        </w:numPr>
        <w:jc w:val="both"/>
        <w:rPr>
          <w:rFonts w:ascii="Bookman Old Style" w:hAnsi="Bookman Old Style" w:cs="Times New Roman"/>
          <w:sz w:val="22"/>
          <w:szCs w:val="22"/>
          <w:u w:val="single"/>
        </w:rPr>
      </w:pPr>
      <w:r w:rsidRPr="0091292A">
        <w:rPr>
          <w:rFonts w:ascii="Bookman Old Style" w:hAnsi="Bookman Old Style" w:cs="Times New Roman"/>
          <w:b/>
          <w:sz w:val="22"/>
          <w:szCs w:val="22"/>
        </w:rPr>
        <w:t>"</w:t>
      </w:r>
      <w:proofErr w:type="spellStart"/>
      <w:r w:rsidRPr="0091292A">
        <w:rPr>
          <w:rFonts w:ascii="Bookman Old Style" w:hAnsi="Bookman Old Style" w:cs="Times New Roman"/>
          <w:b/>
          <w:sz w:val="22"/>
          <w:szCs w:val="22"/>
        </w:rPr>
        <w:t>Recognised</w:t>
      </w:r>
      <w:proofErr w:type="spellEnd"/>
      <w:r w:rsidRPr="0091292A">
        <w:rPr>
          <w:rFonts w:ascii="Bookman Old Style" w:hAnsi="Bookman Old Style" w:cs="Times New Roman"/>
          <w:b/>
          <w:sz w:val="22"/>
          <w:szCs w:val="22"/>
        </w:rPr>
        <w:t xml:space="preserve"> Stock Exchange"</w:t>
      </w:r>
      <w:r w:rsidRPr="0091292A">
        <w:rPr>
          <w:rFonts w:ascii="Bookman Old Style" w:hAnsi="Bookman Old Style" w:cs="Times New Roman"/>
          <w:sz w:val="22"/>
          <w:szCs w:val="22"/>
        </w:rPr>
        <w:t xml:space="preserve"> means stock exchange in India </w:t>
      </w:r>
      <w:proofErr w:type="spellStart"/>
      <w:r w:rsidRPr="0091292A">
        <w:rPr>
          <w:rFonts w:ascii="Bookman Old Style" w:hAnsi="Bookman Old Style" w:cs="Times New Roman"/>
          <w:sz w:val="22"/>
          <w:szCs w:val="22"/>
        </w:rPr>
        <w:t>recognised</w:t>
      </w:r>
      <w:proofErr w:type="spellEnd"/>
      <w:r w:rsidRPr="0091292A">
        <w:rPr>
          <w:rFonts w:ascii="Bookman Old Style" w:hAnsi="Bookman Old Style" w:cs="Times New Roman"/>
          <w:sz w:val="22"/>
          <w:szCs w:val="22"/>
        </w:rPr>
        <w:t xml:space="preserve"> by the Securities and Exchange Board of India or stock exchange outside India </w:t>
      </w:r>
      <w:proofErr w:type="spellStart"/>
      <w:r w:rsidRPr="0091292A">
        <w:rPr>
          <w:rFonts w:ascii="Bookman Old Style" w:hAnsi="Bookman Old Style" w:cs="Times New Roman"/>
          <w:sz w:val="22"/>
          <w:szCs w:val="22"/>
        </w:rPr>
        <w:t>recognised</w:t>
      </w:r>
      <w:proofErr w:type="spellEnd"/>
      <w:r w:rsidRPr="0091292A">
        <w:rPr>
          <w:rFonts w:ascii="Bookman Old Style" w:hAnsi="Bookman Old Style" w:cs="Times New Roman"/>
          <w:sz w:val="22"/>
          <w:szCs w:val="22"/>
        </w:rPr>
        <w:t xml:space="preserve"> by similar regulatory authorities of countries outside India,</w:t>
      </w:r>
    </w:p>
    <w:p w14:paraId="36949C01"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7E319DAA" w14:textId="77777777" w:rsidR="00E95734" w:rsidRPr="0091292A" w:rsidRDefault="00E95734" w:rsidP="00E95734">
      <w:pPr>
        <w:pStyle w:val="ListParagraph"/>
        <w:numPr>
          <w:ilvl w:val="0"/>
          <w:numId w:val="2"/>
        </w:numPr>
        <w:tabs>
          <w:tab w:val="left" w:pos="900"/>
        </w:tabs>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“Shares”</w:t>
      </w:r>
      <w:r w:rsidRPr="0091292A">
        <w:rPr>
          <w:rFonts w:ascii="Bookman Old Style" w:hAnsi="Bookman Old Style" w:cs="Times New Roman"/>
          <w:sz w:val="22"/>
          <w:szCs w:val="22"/>
        </w:rPr>
        <w:t xml:space="preserve"> means equity shares and securities convertible into equity shares and shall include American Depository Receipts (ADRs), Global Depository Receipts (GDRs) or Other Depository Receipts representing underlying equity shares or securities convertible into equity shares;</w:t>
      </w:r>
    </w:p>
    <w:p w14:paraId="507A71A7" w14:textId="77777777" w:rsidR="00E95734" w:rsidRPr="0091292A" w:rsidRDefault="00E95734" w:rsidP="00E95734">
      <w:pPr>
        <w:pStyle w:val="ListParagraph"/>
        <w:rPr>
          <w:rFonts w:ascii="Bookman Old Style" w:hAnsi="Bookman Old Style" w:cs="Times New Roman"/>
          <w:b/>
          <w:sz w:val="22"/>
          <w:szCs w:val="22"/>
        </w:rPr>
      </w:pPr>
    </w:p>
    <w:p w14:paraId="0466E6EB" w14:textId="77777777" w:rsidR="00E95734" w:rsidRPr="0091292A" w:rsidRDefault="00E95734" w:rsidP="004C3B25">
      <w:pPr>
        <w:pStyle w:val="ListParagraph"/>
        <w:numPr>
          <w:ilvl w:val="0"/>
          <w:numId w:val="2"/>
        </w:numPr>
        <w:tabs>
          <w:tab w:val="left" w:pos="810"/>
        </w:tabs>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“Shareholder”</w:t>
      </w:r>
      <w:r w:rsidRPr="0091292A">
        <w:rPr>
          <w:rFonts w:ascii="Bookman Old Style" w:hAnsi="Bookman Old Style" w:cs="Times New Roman"/>
          <w:sz w:val="22"/>
          <w:szCs w:val="22"/>
        </w:rPr>
        <w:t xml:space="preserve"> means the person who holds Shares of the Company;</w:t>
      </w:r>
    </w:p>
    <w:p w14:paraId="7AB57147"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1DC79B91" w14:textId="77777777" w:rsidR="00E95734" w:rsidRPr="0091292A" w:rsidRDefault="00E95734" w:rsidP="00E95734">
      <w:pPr>
        <w:pStyle w:val="ListParagraph"/>
        <w:numPr>
          <w:ilvl w:val="0"/>
          <w:numId w:val="2"/>
        </w:numPr>
        <w:tabs>
          <w:tab w:val="left" w:pos="810"/>
        </w:tabs>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“Vesting”</w:t>
      </w:r>
      <w:r w:rsidRPr="0091292A">
        <w:rPr>
          <w:rFonts w:ascii="Bookman Old Style" w:hAnsi="Bookman Old Style" w:cs="Times New Roman"/>
          <w:sz w:val="22"/>
          <w:szCs w:val="22"/>
        </w:rPr>
        <w:t xml:space="preserve"> means the process by which the right to apply for shares accrues to Eligible Employees against the Options Granted to them;</w:t>
      </w:r>
    </w:p>
    <w:p w14:paraId="0DA7DD60" w14:textId="77777777" w:rsidR="00E95734" w:rsidRPr="0091292A" w:rsidRDefault="00E95734" w:rsidP="00E95734">
      <w:pPr>
        <w:pStyle w:val="ListParagraph"/>
        <w:spacing w:line="276" w:lineRule="auto"/>
        <w:jc w:val="both"/>
        <w:rPr>
          <w:rFonts w:ascii="Bookman Old Style" w:hAnsi="Bookman Old Style" w:cs="Times New Roman"/>
          <w:sz w:val="22"/>
          <w:szCs w:val="22"/>
        </w:rPr>
      </w:pPr>
    </w:p>
    <w:p w14:paraId="7BE45B3A" w14:textId="77777777" w:rsidR="00E95734" w:rsidRPr="0091292A" w:rsidRDefault="00E95734" w:rsidP="00E95734">
      <w:pPr>
        <w:pStyle w:val="ListParagraph"/>
        <w:numPr>
          <w:ilvl w:val="0"/>
          <w:numId w:val="2"/>
        </w:numPr>
        <w:tabs>
          <w:tab w:val="left" w:pos="810"/>
        </w:tabs>
        <w:spacing w:line="276" w:lineRule="auto"/>
        <w:jc w:val="both"/>
        <w:rPr>
          <w:rFonts w:ascii="Bookman Old Style" w:hAnsi="Bookman Old Style" w:cs="Times New Roman"/>
          <w:sz w:val="22"/>
          <w:szCs w:val="22"/>
        </w:rPr>
      </w:pPr>
      <w:r w:rsidRPr="0091292A">
        <w:rPr>
          <w:rFonts w:ascii="Bookman Old Style" w:hAnsi="Bookman Old Style"/>
          <w:b/>
          <w:sz w:val="22"/>
          <w:szCs w:val="22"/>
        </w:rPr>
        <w:t>“</w:t>
      </w:r>
      <w:r w:rsidRPr="0091292A">
        <w:rPr>
          <w:rFonts w:ascii="Bookman Old Style" w:hAnsi="Bookman Old Style" w:cs="Times New Roman"/>
          <w:b/>
          <w:sz w:val="22"/>
          <w:szCs w:val="22"/>
        </w:rPr>
        <w:t>Vesting period</w:t>
      </w:r>
      <w:r w:rsidRPr="0091292A">
        <w:rPr>
          <w:rFonts w:ascii="Bookman Old Style" w:hAnsi="Bookman Old Style" w:cs="Times New Roman"/>
          <w:sz w:val="22"/>
          <w:szCs w:val="22"/>
        </w:rPr>
        <w:t>” means the period during which the Vesting takes place or the period elapsed between the date of Grant and the date of Vesting of the Option granted to the Employee.</w:t>
      </w:r>
    </w:p>
    <w:p w14:paraId="028CB87C" w14:textId="77777777" w:rsidR="00E95734" w:rsidRPr="0091292A" w:rsidRDefault="00E95734" w:rsidP="00E95734">
      <w:pPr>
        <w:spacing w:line="276" w:lineRule="auto"/>
        <w:jc w:val="both"/>
        <w:rPr>
          <w:rFonts w:ascii="Bookman Old Style" w:hAnsi="Bookman Old Style" w:cs="Times New Roman"/>
          <w:sz w:val="22"/>
          <w:szCs w:val="22"/>
        </w:rPr>
      </w:pPr>
    </w:p>
    <w:p w14:paraId="6B8E1CA0"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 headings/ subheadings/ titles/ subtitles are only for the sake of convenience and shall not be interpreted to restrict or otherwise affect the meaning or import of the Articles/Clauses, which shall be interpreted solely in light of the contents thereof;</w:t>
      </w:r>
    </w:p>
    <w:p w14:paraId="45ED0D14" w14:textId="77777777" w:rsidR="00E95734" w:rsidRPr="0091292A" w:rsidRDefault="00E95734" w:rsidP="00E95734">
      <w:pPr>
        <w:spacing w:line="276" w:lineRule="auto"/>
        <w:jc w:val="both"/>
        <w:rPr>
          <w:rFonts w:ascii="Bookman Old Style" w:hAnsi="Bookman Old Style" w:cs="Times New Roman"/>
          <w:sz w:val="22"/>
          <w:szCs w:val="22"/>
        </w:rPr>
      </w:pPr>
    </w:p>
    <w:p w14:paraId="321B98D9"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Where a word, phrase is defined, other parts of speech and grammatical forms of that word or phrase shall have the corresponding meanings;</w:t>
      </w:r>
    </w:p>
    <w:p w14:paraId="67C39BD7" w14:textId="77777777" w:rsidR="00E95734" w:rsidRPr="0091292A" w:rsidRDefault="00E95734" w:rsidP="00E95734">
      <w:pPr>
        <w:spacing w:line="276" w:lineRule="auto"/>
        <w:jc w:val="both"/>
        <w:rPr>
          <w:rFonts w:ascii="Bookman Old Style" w:hAnsi="Bookman Old Style" w:cs="Times New Roman"/>
          <w:sz w:val="22"/>
          <w:szCs w:val="22"/>
        </w:rPr>
      </w:pPr>
    </w:p>
    <w:p w14:paraId="563E6D3B"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Any reference to ‘writing’ includes printing, typing, lithography and other means of reproducing words in visible form;</w:t>
      </w:r>
    </w:p>
    <w:p w14:paraId="33F16061" w14:textId="77777777" w:rsidR="00E95734" w:rsidRPr="0091292A" w:rsidRDefault="00E95734" w:rsidP="00E95734">
      <w:pPr>
        <w:spacing w:line="276" w:lineRule="auto"/>
        <w:jc w:val="both"/>
        <w:rPr>
          <w:rFonts w:ascii="Bookman Old Style" w:hAnsi="Bookman Old Style" w:cs="Times New Roman"/>
          <w:sz w:val="22"/>
          <w:szCs w:val="22"/>
        </w:rPr>
      </w:pPr>
    </w:p>
    <w:p w14:paraId="4E0B2AF3"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 term ‘including’ shall mean ‘including without limitation’, unless otherwise specified;</w:t>
      </w:r>
    </w:p>
    <w:p w14:paraId="1D7B9195" w14:textId="77777777" w:rsidR="00E95734" w:rsidRPr="0091292A" w:rsidRDefault="00E95734" w:rsidP="00E95734">
      <w:pPr>
        <w:spacing w:line="276" w:lineRule="auto"/>
        <w:jc w:val="both"/>
        <w:rPr>
          <w:rFonts w:ascii="Bookman Old Style" w:hAnsi="Bookman Old Style" w:cs="Times New Roman"/>
          <w:sz w:val="22"/>
          <w:szCs w:val="22"/>
        </w:rPr>
      </w:pPr>
    </w:p>
    <w:p w14:paraId="288CCAC9" w14:textId="77777777" w:rsidR="00E95734" w:rsidRPr="0091292A" w:rsidRDefault="00E95734" w:rsidP="00E95734">
      <w:p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Unless the context otherwise requires, words denoting the masculine gender shall include the feminine gender and words denoting the singular shall include the plural and vice versa.</w:t>
      </w:r>
    </w:p>
    <w:p w14:paraId="3C4C49B3" w14:textId="77777777" w:rsidR="00E95734" w:rsidRPr="0091292A" w:rsidRDefault="00E95734" w:rsidP="00E95734">
      <w:pPr>
        <w:spacing w:line="276" w:lineRule="auto"/>
        <w:jc w:val="both"/>
        <w:rPr>
          <w:rFonts w:ascii="Bookman Old Style" w:hAnsi="Bookman Old Style" w:cs="Times New Roman"/>
          <w:sz w:val="22"/>
          <w:szCs w:val="22"/>
        </w:rPr>
      </w:pPr>
    </w:p>
    <w:p w14:paraId="55B43935"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ELIGIBILITY</w:t>
      </w:r>
    </w:p>
    <w:p w14:paraId="7E0396A5" w14:textId="77777777" w:rsidR="00E95734" w:rsidRPr="0091292A" w:rsidRDefault="00E95734" w:rsidP="00E95734">
      <w:pPr>
        <w:pStyle w:val="ListParagraph"/>
        <w:spacing w:line="276" w:lineRule="auto"/>
        <w:ind w:left="360"/>
        <w:jc w:val="both"/>
        <w:rPr>
          <w:rFonts w:ascii="Bookman Old Style" w:hAnsi="Bookman Old Style" w:cs="Times New Roman"/>
          <w:b/>
          <w:sz w:val="22"/>
          <w:szCs w:val="22"/>
        </w:rPr>
      </w:pPr>
    </w:p>
    <w:p w14:paraId="6AB72376" w14:textId="77777777" w:rsidR="00E95734" w:rsidRPr="0091292A" w:rsidRDefault="00E95734" w:rsidP="00E95734">
      <w:pPr>
        <w:pStyle w:val="ListParagraph"/>
        <w:numPr>
          <w:ilvl w:val="0"/>
          <w:numId w:val="8"/>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 Plan shall extend to the following persons:</w:t>
      </w:r>
    </w:p>
    <w:p w14:paraId="0ED858E3" w14:textId="77777777" w:rsidR="00E95734" w:rsidRPr="0091292A" w:rsidRDefault="00E95734" w:rsidP="00E95734">
      <w:pPr>
        <w:spacing w:line="276" w:lineRule="auto"/>
        <w:jc w:val="both"/>
        <w:rPr>
          <w:rFonts w:ascii="Bookman Old Style" w:hAnsi="Bookman Old Style" w:cs="Times New Roman"/>
          <w:sz w:val="22"/>
          <w:szCs w:val="22"/>
        </w:rPr>
      </w:pPr>
    </w:p>
    <w:p w14:paraId="1CD6A8FA" w14:textId="77777777" w:rsidR="00E95734" w:rsidRPr="0091292A" w:rsidRDefault="00E95734" w:rsidP="00E95734">
      <w:pPr>
        <w:pStyle w:val="ListParagraph"/>
        <w:numPr>
          <w:ilvl w:val="0"/>
          <w:numId w:val="7"/>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a permanent employee of the Company, holding Company or subsidiary Company who has been working in India or outside India; or</w:t>
      </w:r>
    </w:p>
    <w:p w14:paraId="721D2E3F" w14:textId="77777777" w:rsidR="00E95734" w:rsidRPr="0091292A" w:rsidRDefault="00E95734" w:rsidP="00E95734">
      <w:pPr>
        <w:pStyle w:val="ListParagraph"/>
        <w:numPr>
          <w:ilvl w:val="0"/>
          <w:numId w:val="7"/>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a director of the Company, holding Company or subsidiary Company, whether a </w:t>
      </w:r>
      <w:proofErr w:type="spellStart"/>
      <w:r w:rsidRPr="0091292A">
        <w:rPr>
          <w:rFonts w:ascii="Bookman Old Style" w:hAnsi="Bookman Old Style" w:cs="Times New Roman"/>
          <w:sz w:val="22"/>
          <w:szCs w:val="22"/>
        </w:rPr>
        <w:t>wholetime</w:t>
      </w:r>
      <w:proofErr w:type="spellEnd"/>
      <w:r w:rsidRPr="0091292A">
        <w:rPr>
          <w:rFonts w:ascii="Bookman Old Style" w:hAnsi="Bookman Old Style" w:cs="Times New Roman"/>
          <w:sz w:val="22"/>
          <w:szCs w:val="22"/>
        </w:rPr>
        <w:t xml:space="preserve"> director or not but excluding an independent director; or</w:t>
      </w:r>
    </w:p>
    <w:p w14:paraId="64842643" w14:textId="77777777" w:rsidR="00E95734" w:rsidRPr="0091292A" w:rsidRDefault="00E95734" w:rsidP="00E95734">
      <w:pPr>
        <w:pStyle w:val="ListParagraph"/>
        <w:numPr>
          <w:ilvl w:val="0"/>
          <w:numId w:val="7"/>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Such other persons, as </w:t>
      </w:r>
      <w:proofErr w:type="gramStart"/>
      <w:r w:rsidRPr="0091292A">
        <w:rPr>
          <w:rFonts w:ascii="Bookman Old Style" w:hAnsi="Bookman Old Style" w:cs="Times New Roman"/>
          <w:sz w:val="22"/>
          <w:szCs w:val="22"/>
        </w:rPr>
        <w:t>may</w:t>
      </w:r>
      <w:proofErr w:type="gramEnd"/>
      <w:r w:rsidRPr="0091292A">
        <w:rPr>
          <w:rFonts w:ascii="Bookman Old Style" w:hAnsi="Bookman Old Style" w:cs="Times New Roman"/>
          <w:sz w:val="22"/>
          <w:szCs w:val="22"/>
        </w:rPr>
        <w:t xml:space="preserve"> from time to time, be allowed under prevailing laws and regulations and as may be approved by the Board of Directors or for the purpose.</w:t>
      </w:r>
    </w:p>
    <w:p w14:paraId="3CBCD073" w14:textId="77777777" w:rsidR="00E95734" w:rsidRPr="0091292A" w:rsidRDefault="00E95734" w:rsidP="00E95734">
      <w:pPr>
        <w:spacing w:line="276" w:lineRule="auto"/>
        <w:jc w:val="both"/>
        <w:rPr>
          <w:rFonts w:ascii="Bookman Old Style" w:hAnsi="Bookman Old Style" w:cs="Times New Roman"/>
          <w:sz w:val="22"/>
          <w:szCs w:val="22"/>
          <w:highlight w:val="yellow"/>
        </w:rPr>
      </w:pPr>
    </w:p>
    <w:p w14:paraId="3295AC23" w14:textId="77777777" w:rsidR="00E95734" w:rsidRPr="0091292A" w:rsidRDefault="00E95734" w:rsidP="00E95734">
      <w:pPr>
        <w:pStyle w:val="ListParagraph"/>
        <w:numPr>
          <w:ilvl w:val="0"/>
          <w:numId w:val="8"/>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 Plan shall not extend to any temporary employee.</w:t>
      </w:r>
    </w:p>
    <w:p w14:paraId="32F984D2" w14:textId="77777777" w:rsidR="00E95734" w:rsidRPr="0091292A" w:rsidRDefault="00E95734" w:rsidP="00E95734">
      <w:pPr>
        <w:pStyle w:val="ListParagraph"/>
        <w:spacing w:line="276" w:lineRule="auto"/>
        <w:ind w:left="1440"/>
        <w:jc w:val="both"/>
        <w:rPr>
          <w:rFonts w:ascii="Bookman Old Style" w:hAnsi="Bookman Old Style" w:cs="Times New Roman"/>
          <w:sz w:val="22"/>
          <w:szCs w:val="22"/>
        </w:rPr>
      </w:pPr>
    </w:p>
    <w:p w14:paraId="2969386B" w14:textId="77777777" w:rsidR="00E95734" w:rsidRPr="0091292A" w:rsidRDefault="00E95734" w:rsidP="00E95734">
      <w:pPr>
        <w:pStyle w:val="ListParagraph"/>
        <w:numPr>
          <w:ilvl w:val="0"/>
          <w:numId w:val="8"/>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However, the Board with majority may exclude or include any eligible employee(s) or any other permanent employees from any Grant of Option</w:t>
      </w:r>
    </w:p>
    <w:p w14:paraId="44A62954" w14:textId="77777777" w:rsidR="00E95734" w:rsidRPr="0091292A" w:rsidRDefault="00E95734" w:rsidP="00E95734">
      <w:pPr>
        <w:pStyle w:val="ListParagraph"/>
        <w:tabs>
          <w:tab w:val="left" w:pos="2715"/>
        </w:tabs>
        <w:spacing w:line="276" w:lineRule="auto"/>
        <w:ind w:left="360"/>
        <w:jc w:val="both"/>
        <w:rPr>
          <w:rFonts w:ascii="Bookman Old Style" w:hAnsi="Bookman Old Style" w:cs="Times New Roman"/>
          <w:b/>
          <w:sz w:val="22"/>
          <w:szCs w:val="22"/>
        </w:rPr>
      </w:pPr>
    </w:p>
    <w:p w14:paraId="358C47CB" w14:textId="77777777" w:rsidR="00E95734" w:rsidRPr="0091292A" w:rsidRDefault="00E95734" w:rsidP="00E95734">
      <w:pPr>
        <w:pStyle w:val="ListParagraph"/>
        <w:numPr>
          <w:ilvl w:val="1"/>
          <w:numId w:val="6"/>
        </w:numPr>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Grant of Options</w:t>
      </w:r>
    </w:p>
    <w:p w14:paraId="61AB0D23" w14:textId="77777777" w:rsidR="00E95734" w:rsidRPr="0091292A" w:rsidRDefault="00E95734" w:rsidP="00E95734">
      <w:pPr>
        <w:spacing w:line="276" w:lineRule="auto"/>
        <w:ind w:left="360"/>
        <w:jc w:val="both"/>
        <w:rPr>
          <w:rFonts w:ascii="Bookman Old Style" w:hAnsi="Bookman Old Style" w:cs="Times New Roman"/>
          <w:b/>
          <w:sz w:val="22"/>
          <w:szCs w:val="22"/>
        </w:rPr>
      </w:pPr>
    </w:p>
    <w:p w14:paraId="7A23E21C" w14:textId="77777777" w:rsidR="00E95734" w:rsidRPr="0091292A" w:rsidRDefault="00E95734" w:rsidP="00E95734">
      <w:pPr>
        <w:pStyle w:val="ListParagraph"/>
        <w:numPr>
          <w:ilvl w:val="0"/>
          <w:numId w:val="9"/>
        </w:numPr>
        <w:spacing w:line="276" w:lineRule="auto"/>
        <w:ind w:left="851" w:hanging="567"/>
        <w:jc w:val="both"/>
        <w:rPr>
          <w:rFonts w:ascii="Bookman Old Style" w:hAnsi="Bookman Old Style" w:cs="Times New Roman"/>
          <w:sz w:val="22"/>
          <w:szCs w:val="22"/>
        </w:rPr>
      </w:pPr>
      <w:r w:rsidRPr="0091292A">
        <w:rPr>
          <w:rFonts w:ascii="Bookman Old Style" w:hAnsi="Bookman Old Style" w:cs="Times New Roman"/>
          <w:sz w:val="22"/>
          <w:szCs w:val="22"/>
        </w:rPr>
        <w:t xml:space="preserve">The Plan envisages that Options may be granted from time to time, to such employees and in such numbers as may be decided by the Board, subject to the stipulation that the aggregate Options so Granted shall not result in issue of Shares exceeding </w:t>
      </w:r>
      <w:r w:rsidR="0091292A" w:rsidRPr="0091292A">
        <w:rPr>
          <w:rFonts w:ascii="Bookman Old Style" w:hAnsi="Bookman Old Style" w:cs="Times New Roman"/>
          <w:b/>
          <w:sz w:val="22"/>
          <w:szCs w:val="22"/>
        </w:rPr>
        <w:t>9,55,102</w:t>
      </w:r>
      <w:r w:rsidRPr="0091292A">
        <w:rPr>
          <w:rFonts w:ascii="Bookman Old Style" w:hAnsi="Bookman Old Style" w:cs="Times New Roman"/>
          <w:b/>
          <w:sz w:val="22"/>
          <w:szCs w:val="22"/>
        </w:rPr>
        <w:t xml:space="preserve"> (</w:t>
      </w:r>
      <w:r w:rsidR="005955D4" w:rsidRPr="0091292A">
        <w:rPr>
          <w:rFonts w:ascii="Bookman Old Style" w:hAnsi="Bookman Old Style" w:cs="Times New Roman"/>
          <w:b/>
          <w:sz w:val="22"/>
          <w:szCs w:val="22"/>
        </w:rPr>
        <w:t xml:space="preserve">Nine Lakhs </w:t>
      </w:r>
      <w:r w:rsidR="0091292A" w:rsidRPr="0091292A">
        <w:rPr>
          <w:rFonts w:ascii="Bookman Old Style" w:hAnsi="Bookman Old Style" w:cs="Times New Roman"/>
          <w:b/>
          <w:sz w:val="22"/>
          <w:szCs w:val="22"/>
        </w:rPr>
        <w:t>Fifty Five</w:t>
      </w:r>
      <w:r w:rsidR="005955D4" w:rsidRPr="0091292A">
        <w:rPr>
          <w:rFonts w:ascii="Bookman Old Style" w:hAnsi="Bookman Old Style" w:cs="Times New Roman"/>
          <w:b/>
          <w:sz w:val="22"/>
          <w:szCs w:val="22"/>
        </w:rPr>
        <w:t xml:space="preserve"> Thousand</w:t>
      </w:r>
      <w:r w:rsidR="0091292A" w:rsidRPr="0091292A">
        <w:rPr>
          <w:rFonts w:ascii="Bookman Old Style" w:hAnsi="Bookman Old Style" w:cs="Times New Roman"/>
          <w:b/>
          <w:sz w:val="22"/>
          <w:szCs w:val="22"/>
        </w:rPr>
        <w:t xml:space="preserve"> One Hundred and Two</w:t>
      </w:r>
      <w:r w:rsidR="00C1061E" w:rsidRPr="0091292A">
        <w:rPr>
          <w:rFonts w:ascii="Bookman Old Style" w:hAnsi="Bookman Old Style" w:cs="Times New Roman"/>
          <w:b/>
          <w:sz w:val="22"/>
          <w:szCs w:val="22"/>
        </w:rPr>
        <w:t>)</w:t>
      </w:r>
      <w:r w:rsidR="0091292A" w:rsidRPr="0091292A">
        <w:rPr>
          <w:rFonts w:ascii="Bookman Old Style" w:hAnsi="Bookman Old Style" w:cs="Times New Roman"/>
          <w:b/>
          <w:sz w:val="22"/>
          <w:szCs w:val="22"/>
        </w:rPr>
        <w:t xml:space="preserve"> </w:t>
      </w:r>
      <w:r w:rsidR="00901A1A" w:rsidRPr="0091292A">
        <w:rPr>
          <w:rFonts w:ascii="Bookman Old Style" w:hAnsi="Bookman Old Style" w:cs="Times New Roman"/>
          <w:b/>
          <w:sz w:val="22"/>
          <w:szCs w:val="22"/>
        </w:rPr>
        <w:t xml:space="preserve">Equity </w:t>
      </w:r>
      <w:r w:rsidRPr="0091292A">
        <w:rPr>
          <w:rFonts w:ascii="Bookman Old Style" w:hAnsi="Bookman Old Style" w:cs="Times New Roman"/>
          <w:b/>
          <w:sz w:val="22"/>
          <w:szCs w:val="22"/>
        </w:rPr>
        <w:t>shares</w:t>
      </w:r>
      <w:r w:rsidRPr="0091292A">
        <w:rPr>
          <w:rFonts w:ascii="Bookman Old Style" w:hAnsi="Bookman Old Style" w:cs="Times New Roman"/>
          <w:sz w:val="22"/>
          <w:szCs w:val="22"/>
        </w:rPr>
        <w:t>.</w:t>
      </w:r>
    </w:p>
    <w:p w14:paraId="4DA649AD" w14:textId="77777777" w:rsidR="00E95734" w:rsidRPr="0091292A" w:rsidRDefault="00E95734" w:rsidP="00E95734">
      <w:pPr>
        <w:pStyle w:val="ListParagraph"/>
        <w:spacing w:line="276" w:lineRule="auto"/>
        <w:ind w:left="851" w:hanging="567"/>
        <w:jc w:val="both"/>
        <w:rPr>
          <w:rFonts w:ascii="Bookman Old Style" w:hAnsi="Bookman Old Style" w:cs="Times New Roman"/>
          <w:sz w:val="22"/>
          <w:szCs w:val="22"/>
        </w:rPr>
      </w:pPr>
    </w:p>
    <w:p w14:paraId="7F655546" w14:textId="77777777" w:rsidR="00E95734" w:rsidRPr="0091292A" w:rsidRDefault="00E95734" w:rsidP="00E95734">
      <w:pPr>
        <w:pStyle w:val="ListParagraph"/>
        <w:numPr>
          <w:ilvl w:val="0"/>
          <w:numId w:val="9"/>
        </w:numPr>
        <w:spacing w:line="276" w:lineRule="auto"/>
        <w:ind w:left="851" w:hanging="567"/>
        <w:jc w:val="both"/>
        <w:rPr>
          <w:rFonts w:ascii="Bookman Old Style" w:hAnsi="Bookman Old Style" w:cs="Times New Roman"/>
          <w:sz w:val="22"/>
          <w:szCs w:val="22"/>
        </w:rPr>
      </w:pPr>
      <w:r w:rsidRPr="0091292A">
        <w:rPr>
          <w:rFonts w:ascii="Bookman Old Style" w:hAnsi="Bookman Old Style" w:cs="Times New Roman"/>
          <w:sz w:val="22"/>
          <w:szCs w:val="22"/>
        </w:rPr>
        <w:t>No single employee shall be Granted Options during any one year, equal to or exceeding 1% of the issued capital of the Company (excluding outstanding warrants and conversions) at the time of Grant of such Options, except with the specific approval of the members of the Company, accorded in a general meeting.</w:t>
      </w:r>
    </w:p>
    <w:p w14:paraId="6D85600E" w14:textId="77777777" w:rsidR="00E95734" w:rsidRPr="0091292A" w:rsidRDefault="00E95734" w:rsidP="00E95734">
      <w:pPr>
        <w:spacing w:line="276" w:lineRule="auto"/>
        <w:ind w:left="851" w:hanging="567"/>
        <w:jc w:val="both"/>
        <w:rPr>
          <w:rFonts w:ascii="Bookman Old Style" w:hAnsi="Bookman Old Style" w:cs="Times New Roman"/>
          <w:sz w:val="22"/>
          <w:szCs w:val="22"/>
        </w:rPr>
      </w:pPr>
    </w:p>
    <w:p w14:paraId="30C2DC38" w14:textId="77777777" w:rsidR="005955D4" w:rsidRPr="0091292A" w:rsidRDefault="00E95734" w:rsidP="005955D4">
      <w:pPr>
        <w:pStyle w:val="ListParagraph"/>
        <w:numPr>
          <w:ilvl w:val="0"/>
          <w:numId w:val="9"/>
        </w:numPr>
        <w:spacing w:line="276" w:lineRule="auto"/>
        <w:ind w:left="851" w:hanging="567"/>
        <w:jc w:val="both"/>
        <w:rPr>
          <w:rFonts w:ascii="Bookman Old Style" w:hAnsi="Bookman Old Style" w:cs="Times New Roman"/>
          <w:sz w:val="22"/>
          <w:szCs w:val="22"/>
        </w:rPr>
      </w:pPr>
      <w:r w:rsidRPr="0091292A">
        <w:rPr>
          <w:rFonts w:ascii="Bookman Old Style" w:hAnsi="Bookman Old Style" w:cs="Times New Roman"/>
          <w:sz w:val="22"/>
          <w:szCs w:val="22"/>
        </w:rPr>
        <w:t xml:space="preserve">In case Granted Options, vested or unvested, lapse due to any reason, the Board may issue /re-issue Options to the eligible employees as long as the aggregate number of Options (including shares already allotted under the Plan, but excluding any Granted Options that are lapsed) shall not represent </w:t>
      </w:r>
      <w:r w:rsidRPr="0091292A">
        <w:rPr>
          <w:rFonts w:ascii="Bookman Old Style" w:hAnsi="Bookman Old Style" w:cs="Times New Roman"/>
          <w:sz w:val="22"/>
          <w:szCs w:val="22"/>
        </w:rPr>
        <w:lastRenderedPageBreak/>
        <w:t xml:space="preserve">more than </w:t>
      </w:r>
      <w:r w:rsidR="0091292A" w:rsidRPr="0091292A">
        <w:rPr>
          <w:rFonts w:ascii="Bookman Old Style" w:hAnsi="Bookman Old Style" w:cs="Times New Roman"/>
          <w:b/>
          <w:sz w:val="22"/>
          <w:szCs w:val="22"/>
        </w:rPr>
        <w:t>9</w:t>
      </w:r>
      <w:proofErr w:type="gramStart"/>
      <w:r w:rsidR="0091292A" w:rsidRPr="0091292A">
        <w:rPr>
          <w:rFonts w:ascii="Bookman Old Style" w:hAnsi="Bookman Old Style" w:cs="Times New Roman"/>
          <w:b/>
          <w:sz w:val="22"/>
          <w:szCs w:val="22"/>
        </w:rPr>
        <w:t>,55,102</w:t>
      </w:r>
      <w:proofErr w:type="gramEnd"/>
      <w:r w:rsidR="0091292A" w:rsidRPr="0091292A">
        <w:rPr>
          <w:rFonts w:ascii="Bookman Old Style" w:hAnsi="Bookman Old Style" w:cs="Times New Roman"/>
          <w:b/>
          <w:sz w:val="22"/>
          <w:szCs w:val="22"/>
        </w:rPr>
        <w:t xml:space="preserve"> (Nine Lakhs Fifty Five Thousand One Hundred and Two) </w:t>
      </w:r>
      <w:r w:rsidR="005955D4" w:rsidRPr="0091292A">
        <w:rPr>
          <w:rFonts w:ascii="Bookman Old Style" w:hAnsi="Bookman Old Style" w:cs="Times New Roman"/>
          <w:b/>
          <w:sz w:val="22"/>
          <w:szCs w:val="22"/>
        </w:rPr>
        <w:t>Equity shares</w:t>
      </w:r>
      <w:r w:rsidR="005955D4" w:rsidRPr="0091292A">
        <w:rPr>
          <w:rFonts w:ascii="Bookman Old Style" w:hAnsi="Bookman Old Style" w:cs="Times New Roman"/>
          <w:sz w:val="22"/>
          <w:szCs w:val="22"/>
        </w:rPr>
        <w:t>.</w:t>
      </w:r>
    </w:p>
    <w:p w14:paraId="3E870FCF" w14:textId="77777777" w:rsidR="00E95734" w:rsidRPr="0091292A" w:rsidRDefault="00E95734" w:rsidP="00E95734">
      <w:pPr>
        <w:pStyle w:val="ListParagraph"/>
        <w:numPr>
          <w:ilvl w:val="0"/>
          <w:numId w:val="9"/>
        </w:numPr>
        <w:spacing w:line="276" w:lineRule="auto"/>
        <w:ind w:left="851" w:hanging="567"/>
        <w:jc w:val="both"/>
        <w:rPr>
          <w:rFonts w:ascii="Bookman Old Style" w:hAnsi="Bookman Old Style" w:cs="Times New Roman"/>
          <w:sz w:val="22"/>
          <w:szCs w:val="22"/>
        </w:rPr>
      </w:pPr>
      <w:r w:rsidRPr="0091292A">
        <w:rPr>
          <w:rFonts w:ascii="Bookman Old Style" w:hAnsi="Bookman Old Style" w:cs="Times New Roman"/>
          <w:sz w:val="22"/>
          <w:szCs w:val="22"/>
        </w:rPr>
        <w:t>The Options so issued/re-issued shall be covered by the terms and conditions of this Plan.</w:t>
      </w:r>
    </w:p>
    <w:p w14:paraId="5E764C44" w14:textId="77777777" w:rsidR="00E95734" w:rsidRPr="0091292A" w:rsidRDefault="00E95734" w:rsidP="00E95734">
      <w:pPr>
        <w:pStyle w:val="ListParagraph"/>
        <w:ind w:left="851" w:hanging="567"/>
        <w:rPr>
          <w:rFonts w:ascii="Bookman Old Style" w:hAnsi="Bookman Old Style" w:cs="Times New Roman"/>
          <w:sz w:val="22"/>
          <w:szCs w:val="22"/>
        </w:rPr>
      </w:pPr>
    </w:p>
    <w:p w14:paraId="7B58C542" w14:textId="77777777" w:rsidR="00E95734" w:rsidRPr="0091292A" w:rsidRDefault="00E95734" w:rsidP="00E95734">
      <w:pPr>
        <w:pStyle w:val="ListParagraph"/>
        <w:numPr>
          <w:ilvl w:val="0"/>
          <w:numId w:val="9"/>
        </w:numPr>
        <w:spacing w:line="276" w:lineRule="auto"/>
        <w:ind w:left="851" w:hanging="567"/>
        <w:jc w:val="both"/>
        <w:rPr>
          <w:rFonts w:ascii="Bookman Old Style" w:hAnsi="Bookman Old Style" w:cs="Times New Roman"/>
          <w:sz w:val="22"/>
          <w:szCs w:val="22"/>
        </w:rPr>
      </w:pPr>
      <w:r w:rsidRPr="0091292A">
        <w:rPr>
          <w:rFonts w:ascii="Bookman Old Style" w:hAnsi="Bookman Old Style" w:cs="Times New Roman"/>
          <w:sz w:val="22"/>
          <w:szCs w:val="22"/>
        </w:rPr>
        <w:t>In case of Directors of the Company, holding Company or subsidiary Company, whether a whole time director, the plan envisages that options so granted shall not be more than 10% of the paid up Share Capital on fully diluted basis.</w:t>
      </w:r>
    </w:p>
    <w:p w14:paraId="17947F26" w14:textId="77777777" w:rsidR="00E95734" w:rsidRPr="0091292A" w:rsidRDefault="00E95734" w:rsidP="00E95734">
      <w:pPr>
        <w:spacing w:line="276" w:lineRule="auto"/>
        <w:rPr>
          <w:rFonts w:ascii="Bookman Old Style" w:hAnsi="Bookman Old Style" w:cs="Times New Roman"/>
          <w:sz w:val="22"/>
          <w:szCs w:val="22"/>
        </w:rPr>
      </w:pPr>
    </w:p>
    <w:p w14:paraId="36DE862F"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ADMINISTRATION OF THE PLAN</w:t>
      </w:r>
    </w:p>
    <w:p w14:paraId="11CE8774" w14:textId="77777777" w:rsidR="00E95734" w:rsidRPr="0091292A" w:rsidRDefault="00E95734" w:rsidP="00E95734">
      <w:pPr>
        <w:spacing w:line="276" w:lineRule="auto"/>
        <w:jc w:val="both"/>
        <w:rPr>
          <w:rFonts w:ascii="Bookman Old Style" w:hAnsi="Bookman Old Style" w:cs="Times New Roman"/>
          <w:b/>
          <w:sz w:val="22"/>
          <w:szCs w:val="22"/>
        </w:rPr>
      </w:pPr>
    </w:p>
    <w:p w14:paraId="3B2F2078" w14:textId="77777777" w:rsidR="00E95734" w:rsidRPr="0091292A"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The Board shall administer the Plan, inter alia, and determine/decide:</w:t>
      </w:r>
    </w:p>
    <w:p w14:paraId="19FD5F55" w14:textId="77777777" w:rsidR="00E95734" w:rsidRPr="0091292A" w:rsidRDefault="00E95734" w:rsidP="00E95734">
      <w:pPr>
        <w:spacing w:line="276" w:lineRule="auto"/>
        <w:ind w:left="360"/>
        <w:jc w:val="both"/>
        <w:rPr>
          <w:rFonts w:ascii="Bookman Old Style" w:hAnsi="Bookman Old Style" w:cs="Times New Roman"/>
          <w:sz w:val="22"/>
          <w:szCs w:val="22"/>
        </w:rPr>
      </w:pPr>
    </w:p>
    <w:p w14:paraId="283EFB26"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the time when the Options are to be Granted,</w:t>
      </w:r>
    </w:p>
    <w:p w14:paraId="1335AE49"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the criteria for determining Grant of Options to eligible employees,</w:t>
      </w:r>
    </w:p>
    <w:p w14:paraId="0D6BD2F5"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the number of Options to be Granted to various grades of eligible employees and to each eligible employee,</w:t>
      </w:r>
    </w:p>
    <w:p w14:paraId="7C88A976"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Adopt rules and regulations for implementing the Plan from time to time,</w:t>
      </w:r>
    </w:p>
    <w:p w14:paraId="21DA175E"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Determine the criteria and respective weightages for allocation of ESOPs. The criteria’s are:</w:t>
      </w:r>
    </w:p>
    <w:p w14:paraId="46BF4298"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Criticality of the role</w:t>
      </w:r>
    </w:p>
    <w:p w14:paraId="326AAC11"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Potential of the individual</w:t>
      </w:r>
    </w:p>
    <w:p w14:paraId="4157E2C4"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Performance of the individual</w:t>
      </w:r>
    </w:p>
    <w:p w14:paraId="63A343D4"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Tenure served by the individual till the date of grant</w:t>
      </w:r>
    </w:p>
    <w:p w14:paraId="096E18ED"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Performance of the Company</w:t>
      </w:r>
    </w:p>
    <w:p w14:paraId="5FBEE7B4"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the tranches in which Options are to be Granted and the number of Options to be Granted in each tranche,</w:t>
      </w:r>
    </w:p>
    <w:p w14:paraId="39CBD9A7"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the exercise price of the Options Granted,</w:t>
      </w:r>
    </w:p>
    <w:p w14:paraId="5C69BFC5"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the treatment of Options in instances of cessation of employment for reasons of misconduct (in terms of the Company’s policies) on the part of an Option holder,</w:t>
      </w:r>
    </w:p>
    <w:p w14:paraId="5FEEDC2E"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Adjustments to be made to Grant size and Exercise price of Options in the event of corporate actions such as bonus issue, rights issue, merger and consolidation of shares,</w:t>
      </w:r>
    </w:p>
    <w:p w14:paraId="6981B4F6"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Review and decide various procedures for Granting, Vesting and Exercise of Options,</w:t>
      </w:r>
    </w:p>
    <w:p w14:paraId="300842EB"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Determine the Terms and Conditions, not inconsistent with the terms of the Plan, of any Option Granted in the Plan,</w:t>
      </w:r>
    </w:p>
    <w:p w14:paraId="47FC0D62"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to determine the Fair Market Value,</w:t>
      </w:r>
    </w:p>
    <w:p w14:paraId="2B9A448A"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to approve of forms or letters use under the Plan,</w:t>
      </w:r>
    </w:p>
    <w:p w14:paraId="5844371A"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to allow the Company to comply with applicable withholding tax obligations under Income Tax Act, 1961 as amended from time to time;</w:t>
      </w:r>
    </w:p>
    <w:p w14:paraId="4C02B989"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proofErr w:type="gramStart"/>
      <w:r w:rsidRPr="0091292A">
        <w:rPr>
          <w:rFonts w:ascii="Bookman Old Style" w:hAnsi="Bookman Old Style" w:cs="Times New Roman"/>
          <w:sz w:val="22"/>
          <w:szCs w:val="22"/>
        </w:rPr>
        <w:t>to</w:t>
      </w:r>
      <w:proofErr w:type="gramEnd"/>
      <w:r w:rsidRPr="0091292A">
        <w:rPr>
          <w:rFonts w:ascii="Bookman Old Style" w:hAnsi="Bookman Old Style" w:cs="Times New Roman"/>
          <w:sz w:val="22"/>
          <w:szCs w:val="22"/>
        </w:rPr>
        <w:t xml:space="preserve"> construe and interpret the terms of the Plan and Options Granted pursuant to the Plan.</w:t>
      </w:r>
    </w:p>
    <w:p w14:paraId="1F94957D"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Frame suitable policy, procedure and system to prevent from Insider Trading and Prohibition of Fraudulent and Unfair Trade Practices to be followed by the option Grantees.</w:t>
      </w:r>
    </w:p>
    <w:p w14:paraId="22379249" w14:textId="77777777" w:rsidR="00E95734" w:rsidRPr="0091292A" w:rsidRDefault="00E95734" w:rsidP="00E95734">
      <w:pPr>
        <w:pStyle w:val="ListParagraph"/>
        <w:numPr>
          <w:ilvl w:val="0"/>
          <w:numId w:val="10"/>
        </w:numPr>
        <w:spacing w:line="276" w:lineRule="auto"/>
        <w:ind w:left="1170" w:hanging="540"/>
        <w:jc w:val="both"/>
        <w:rPr>
          <w:rFonts w:ascii="Bookman Old Style" w:hAnsi="Bookman Old Style" w:cs="Times New Roman"/>
          <w:sz w:val="22"/>
          <w:szCs w:val="22"/>
        </w:rPr>
      </w:pPr>
      <w:r w:rsidRPr="0091292A">
        <w:rPr>
          <w:rFonts w:ascii="Bookman Old Style" w:hAnsi="Bookman Old Style" w:cs="Times New Roman"/>
          <w:sz w:val="22"/>
          <w:szCs w:val="22"/>
        </w:rPr>
        <w:t>Review the Plan annually and recommend appropriate changes in the Terms and conditions of the Plan, if any, to the Board of Directors. Changes will be recommended in case:</w:t>
      </w:r>
    </w:p>
    <w:p w14:paraId="48F3C4FF"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 current Plan does not fulfill the objectives set out for the Plan</w:t>
      </w:r>
    </w:p>
    <w:p w14:paraId="4AD9599B"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there are changes in legislation which needs to be incorporated in the Plan</w:t>
      </w:r>
    </w:p>
    <w:p w14:paraId="0F4F6987"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such changes will facilitate implantation of the Plan</w:t>
      </w:r>
    </w:p>
    <w:p w14:paraId="749007D4" w14:textId="77777777" w:rsidR="00E95734" w:rsidRPr="0091292A" w:rsidRDefault="00E95734" w:rsidP="00E95734">
      <w:pPr>
        <w:pStyle w:val="ListParagraph"/>
        <w:numPr>
          <w:ilvl w:val="1"/>
          <w:numId w:val="10"/>
        </w:numPr>
        <w:spacing w:line="276" w:lineRule="auto"/>
        <w:jc w:val="both"/>
        <w:rPr>
          <w:rFonts w:ascii="Bookman Old Style" w:hAnsi="Bookman Old Style" w:cs="Times New Roman"/>
          <w:sz w:val="22"/>
          <w:szCs w:val="22"/>
        </w:rPr>
      </w:pPr>
      <w:proofErr w:type="gramStart"/>
      <w:r w:rsidRPr="0091292A">
        <w:rPr>
          <w:rFonts w:ascii="Bookman Old Style" w:hAnsi="Bookman Old Style" w:cs="Times New Roman"/>
          <w:sz w:val="22"/>
          <w:szCs w:val="22"/>
        </w:rPr>
        <w:t>such</w:t>
      </w:r>
      <w:proofErr w:type="gramEnd"/>
      <w:r w:rsidRPr="0091292A">
        <w:rPr>
          <w:rFonts w:ascii="Bookman Old Style" w:hAnsi="Bookman Old Style" w:cs="Times New Roman"/>
          <w:sz w:val="22"/>
          <w:szCs w:val="22"/>
        </w:rPr>
        <w:t xml:space="preserve"> changes will be for the welfare of the Employees. </w:t>
      </w:r>
    </w:p>
    <w:p w14:paraId="54893B2A" w14:textId="77777777" w:rsidR="00E95734" w:rsidRPr="0091292A" w:rsidRDefault="00E95734" w:rsidP="00E95734">
      <w:pPr>
        <w:spacing w:line="276" w:lineRule="auto"/>
        <w:ind w:left="851" w:hanging="284"/>
        <w:jc w:val="both"/>
        <w:rPr>
          <w:rFonts w:ascii="Bookman Old Style" w:hAnsi="Bookman Old Style" w:cs="Times New Roman"/>
          <w:sz w:val="22"/>
          <w:szCs w:val="22"/>
        </w:rPr>
      </w:pPr>
    </w:p>
    <w:p w14:paraId="2FAF8A82" w14:textId="77777777" w:rsidR="00E95734" w:rsidRPr="0091292A" w:rsidRDefault="00E95734" w:rsidP="00E95734">
      <w:pPr>
        <w:spacing w:line="276" w:lineRule="auto"/>
        <w:ind w:left="851"/>
        <w:jc w:val="both"/>
        <w:rPr>
          <w:rFonts w:ascii="Bookman Old Style" w:hAnsi="Bookman Old Style" w:cs="Times New Roman"/>
          <w:sz w:val="22"/>
          <w:szCs w:val="22"/>
        </w:rPr>
      </w:pPr>
      <w:r w:rsidRPr="0091292A">
        <w:rPr>
          <w:rFonts w:ascii="Bookman Old Style" w:hAnsi="Bookman Old Style" w:cs="Times New Roman"/>
          <w:sz w:val="22"/>
          <w:szCs w:val="22"/>
        </w:rPr>
        <w:lastRenderedPageBreak/>
        <w:t>As the Plan is meant to attract and retain talented /experienced persons the criteria for eligibility, the number of Options, Vesting and exercise period, mode and frequency of exercise etc., may be decided by the Board, taking into account various aspects like qualifications, experience, past performance levels, future performance indicators etc., of the employee, within the overall broad parameters.</w:t>
      </w:r>
    </w:p>
    <w:p w14:paraId="7C61654E" w14:textId="77777777" w:rsidR="00E95734" w:rsidRPr="0091292A" w:rsidRDefault="00E95734" w:rsidP="00E95734">
      <w:pPr>
        <w:spacing w:line="276" w:lineRule="auto"/>
        <w:ind w:left="851" w:hanging="284"/>
        <w:jc w:val="both"/>
        <w:rPr>
          <w:rFonts w:ascii="Bookman Old Style" w:hAnsi="Bookman Old Style" w:cs="Times New Roman"/>
          <w:sz w:val="22"/>
          <w:szCs w:val="22"/>
        </w:rPr>
      </w:pPr>
    </w:p>
    <w:p w14:paraId="3F785780" w14:textId="77777777" w:rsidR="00E95734" w:rsidRPr="0091292A" w:rsidRDefault="00E95734" w:rsidP="00E95734">
      <w:pPr>
        <w:spacing w:line="276" w:lineRule="auto"/>
        <w:ind w:left="450"/>
        <w:jc w:val="both"/>
        <w:rPr>
          <w:rFonts w:ascii="Bookman Old Style" w:hAnsi="Bookman Old Style" w:cs="Times New Roman"/>
          <w:sz w:val="22"/>
          <w:szCs w:val="22"/>
        </w:rPr>
      </w:pPr>
      <w:r w:rsidRPr="0091292A">
        <w:rPr>
          <w:rFonts w:ascii="Bookman Old Style" w:hAnsi="Bookman Old Style" w:cs="Times New Roman"/>
          <w:sz w:val="22"/>
          <w:szCs w:val="22"/>
        </w:rPr>
        <w:t>The decision of the Board with respect to administration of the Plan shall be final and binding on all Eligible Employees.</w:t>
      </w:r>
    </w:p>
    <w:p w14:paraId="06C18E37" w14:textId="77777777" w:rsidR="00E95734" w:rsidRPr="0091292A" w:rsidRDefault="00E95734" w:rsidP="00E95734">
      <w:pPr>
        <w:spacing w:line="276" w:lineRule="auto"/>
        <w:ind w:left="851" w:hanging="284"/>
        <w:jc w:val="both"/>
        <w:rPr>
          <w:rFonts w:ascii="Bookman Old Style" w:hAnsi="Bookman Old Style" w:cs="Times New Roman"/>
          <w:sz w:val="22"/>
          <w:szCs w:val="22"/>
        </w:rPr>
      </w:pPr>
    </w:p>
    <w:p w14:paraId="4A7976BF"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PROCEDURE OF OPTIONS</w:t>
      </w:r>
    </w:p>
    <w:p w14:paraId="30CD6204" w14:textId="77777777" w:rsidR="00E95734" w:rsidRPr="0091292A" w:rsidRDefault="00E95734" w:rsidP="00E95734">
      <w:pPr>
        <w:pStyle w:val="ListParagraph"/>
        <w:spacing w:line="276" w:lineRule="auto"/>
        <w:ind w:left="360"/>
        <w:jc w:val="both"/>
        <w:rPr>
          <w:rFonts w:ascii="Bookman Old Style" w:hAnsi="Bookman Old Style" w:cs="Times New Roman"/>
          <w:b/>
          <w:sz w:val="22"/>
          <w:szCs w:val="22"/>
        </w:rPr>
      </w:pPr>
    </w:p>
    <w:p w14:paraId="52360B1E" w14:textId="77777777" w:rsidR="00E95734" w:rsidRPr="0091292A" w:rsidRDefault="00E95734" w:rsidP="00E95734">
      <w:pPr>
        <w:pStyle w:val="ListParagraph"/>
        <w:numPr>
          <w:ilvl w:val="1"/>
          <w:numId w:val="6"/>
        </w:numPr>
        <w:spacing w:line="276" w:lineRule="auto"/>
        <w:ind w:left="720" w:hanging="630"/>
        <w:jc w:val="both"/>
        <w:rPr>
          <w:rFonts w:ascii="Bookman Old Style" w:hAnsi="Bookman Old Style" w:cs="Times New Roman"/>
          <w:b/>
          <w:sz w:val="22"/>
          <w:szCs w:val="22"/>
        </w:rPr>
      </w:pPr>
      <w:r w:rsidRPr="0091292A">
        <w:rPr>
          <w:rFonts w:ascii="Bookman Old Style" w:hAnsi="Bookman Old Style" w:cs="Times New Roman"/>
          <w:b/>
          <w:sz w:val="22"/>
          <w:szCs w:val="22"/>
        </w:rPr>
        <w:t>Grant of Options</w:t>
      </w:r>
    </w:p>
    <w:p w14:paraId="7E556BAA" w14:textId="77777777" w:rsidR="00E95734" w:rsidRPr="0091292A" w:rsidRDefault="00E95734" w:rsidP="00E95734">
      <w:pPr>
        <w:spacing w:line="276" w:lineRule="auto"/>
        <w:jc w:val="both"/>
        <w:rPr>
          <w:rFonts w:ascii="Bookman Old Style" w:hAnsi="Bookman Old Style" w:cs="Times New Roman"/>
          <w:b/>
          <w:sz w:val="22"/>
          <w:szCs w:val="22"/>
        </w:rPr>
      </w:pPr>
    </w:p>
    <w:p w14:paraId="2E105CEF" w14:textId="77777777" w:rsidR="00E95734" w:rsidRPr="0091292A" w:rsidRDefault="00E95734" w:rsidP="00E95734">
      <w:pPr>
        <w:pStyle w:val="ListParagraph"/>
        <w:numPr>
          <w:ilvl w:val="0"/>
          <w:numId w:val="18"/>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The eligible employee identified for Grant of Options and the person authorized by Board shall be abide by the terms and conditions mentioned under this plan on which Options will be granted. </w:t>
      </w:r>
    </w:p>
    <w:p w14:paraId="44CA002F" w14:textId="77777777" w:rsidR="00E95734" w:rsidRPr="0091292A" w:rsidRDefault="00E95734" w:rsidP="00E95734">
      <w:pPr>
        <w:pStyle w:val="ListParagraph"/>
        <w:spacing w:line="276" w:lineRule="auto"/>
        <w:ind w:left="1080"/>
        <w:jc w:val="both"/>
        <w:rPr>
          <w:rFonts w:ascii="Bookman Old Style" w:hAnsi="Bookman Old Style" w:cs="Times New Roman"/>
          <w:sz w:val="22"/>
          <w:szCs w:val="22"/>
        </w:rPr>
      </w:pPr>
    </w:p>
    <w:p w14:paraId="1475F03B" w14:textId="77777777" w:rsidR="00E95734" w:rsidRPr="0091292A" w:rsidRDefault="00E95734" w:rsidP="00E95734">
      <w:pPr>
        <w:pStyle w:val="ListParagraph"/>
        <w:numPr>
          <w:ilvl w:val="0"/>
          <w:numId w:val="18"/>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Upon fulfillment of terms and conditions mentioned in this Plan, if any; Letter </w:t>
      </w:r>
      <w:r w:rsidR="00901A1A" w:rsidRPr="0091292A">
        <w:rPr>
          <w:rFonts w:ascii="Bookman Old Style" w:hAnsi="Bookman Old Style" w:cs="Times New Roman"/>
          <w:sz w:val="22"/>
          <w:szCs w:val="22"/>
        </w:rPr>
        <w:t xml:space="preserve">of Grant </w:t>
      </w:r>
      <w:r w:rsidRPr="0091292A">
        <w:rPr>
          <w:rFonts w:ascii="Bookman Old Style" w:hAnsi="Bookman Old Style" w:cs="Times New Roman"/>
          <w:sz w:val="22"/>
          <w:szCs w:val="22"/>
        </w:rPr>
        <w:t>shall be issued to Option holder.</w:t>
      </w:r>
    </w:p>
    <w:p w14:paraId="0B8DC328" w14:textId="77777777" w:rsidR="00E95734" w:rsidRPr="0091292A" w:rsidRDefault="00E95734" w:rsidP="00E95734">
      <w:pPr>
        <w:pStyle w:val="ListParagraph"/>
        <w:rPr>
          <w:rFonts w:ascii="Bookman Old Style" w:hAnsi="Bookman Old Style" w:cs="Times New Roman"/>
          <w:sz w:val="22"/>
          <w:szCs w:val="22"/>
        </w:rPr>
      </w:pPr>
    </w:p>
    <w:p w14:paraId="58848017" w14:textId="77777777" w:rsidR="00E95734" w:rsidRPr="0091292A" w:rsidRDefault="00E95734" w:rsidP="00E95734">
      <w:pPr>
        <w:pStyle w:val="ListParagraph"/>
        <w:numPr>
          <w:ilvl w:val="0"/>
          <w:numId w:val="18"/>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Options </w:t>
      </w:r>
      <w:r w:rsidRPr="0091292A">
        <w:rPr>
          <w:rFonts w:ascii="Bookman Old Style" w:hAnsi="Bookman Old Style" w:cs="Arial"/>
          <w:sz w:val="22"/>
          <w:szCs w:val="22"/>
        </w:rPr>
        <w:t xml:space="preserve">under the Plan will be offered by the Company in which ESOP is offered to the selected employees containing among other details the following: </w:t>
      </w:r>
    </w:p>
    <w:p w14:paraId="6E32D2C9" w14:textId="77777777" w:rsidR="00E95734" w:rsidRPr="0091292A" w:rsidRDefault="00E95734" w:rsidP="00E95734">
      <w:pPr>
        <w:pStyle w:val="BodyText"/>
        <w:numPr>
          <w:ilvl w:val="0"/>
          <w:numId w:val="13"/>
        </w:numPr>
        <w:tabs>
          <w:tab w:val="clear" w:pos="1440"/>
          <w:tab w:val="num" w:pos="1080"/>
        </w:tabs>
        <w:ind w:left="1080"/>
        <w:rPr>
          <w:rFonts w:ascii="Bookman Old Style" w:hAnsi="Bookman Old Style" w:cs="Arial"/>
          <w:sz w:val="22"/>
          <w:szCs w:val="22"/>
        </w:rPr>
      </w:pPr>
      <w:r w:rsidRPr="0091292A">
        <w:rPr>
          <w:rFonts w:ascii="Bookman Old Style" w:hAnsi="Bookman Old Style" w:cs="Arial"/>
          <w:sz w:val="22"/>
          <w:szCs w:val="22"/>
        </w:rPr>
        <w:t xml:space="preserve">Number of Options being offered </w:t>
      </w:r>
    </w:p>
    <w:p w14:paraId="2ECD6075" w14:textId="77777777" w:rsidR="00E95734" w:rsidRPr="0091292A" w:rsidRDefault="00E95734" w:rsidP="00E95734">
      <w:pPr>
        <w:pStyle w:val="BodyText"/>
        <w:numPr>
          <w:ilvl w:val="0"/>
          <w:numId w:val="13"/>
        </w:numPr>
        <w:tabs>
          <w:tab w:val="clear" w:pos="1440"/>
          <w:tab w:val="num" w:pos="1080"/>
        </w:tabs>
        <w:ind w:left="1080"/>
        <w:rPr>
          <w:rFonts w:ascii="Bookman Old Style" w:hAnsi="Bookman Old Style" w:cs="Arial"/>
          <w:sz w:val="22"/>
          <w:szCs w:val="22"/>
        </w:rPr>
      </w:pPr>
      <w:r w:rsidRPr="0091292A">
        <w:rPr>
          <w:rFonts w:ascii="Bookman Old Style" w:hAnsi="Bookman Old Style" w:cs="Arial"/>
          <w:sz w:val="22"/>
          <w:szCs w:val="22"/>
        </w:rPr>
        <w:t>Exercise price of the each Options</w:t>
      </w:r>
    </w:p>
    <w:p w14:paraId="17FA30AA" w14:textId="77777777" w:rsidR="00E95734" w:rsidRPr="0091292A" w:rsidRDefault="00E95734" w:rsidP="00E95734">
      <w:pPr>
        <w:pStyle w:val="BodyText"/>
        <w:numPr>
          <w:ilvl w:val="0"/>
          <w:numId w:val="13"/>
        </w:numPr>
        <w:tabs>
          <w:tab w:val="clear" w:pos="1440"/>
          <w:tab w:val="num" w:pos="1080"/>
        </w:tabs>
        <w:ind w:left="1080"/>
        <w:rPr>
          <w:rFonts w:ascii="Bookman Old Style" w:hAnsi="Bookman Old Style" w:cs="Arial"/>
          <w:sz w:val="22"/>
          <w:szCs w:val="22"/>
        </w:rPr>
      </w:pPr>
      <w:r w:rsidRPr="0091292A">
        <w:rPr>
          <w:rFonts w:ascii="Bookman Old Style" w:hAnsi="Bookman Old Style" w:cs="Arial"/>
          <w:sz w:val="22"/>
          <w:szCs w:val="22"/>
        </w:rPr>
        <w:t>Vesting period</w:t>
      </w:r>
    </w:p>
    <w:p w14:paraId="74299A29" w14:textId="77777777" w:rsidR="00E95734" w:rsidRPr="0091292A" w:rsidRDefault="00E95734" w:rsidP="00E95734">
      <w:pPr>
        <w:pStyle w:val="BodyText"/>
        <w:ind w:left="1080" w:firstLine="0"/>
        <w:rPr>
          <w:rFonts w:ascii="Bookman Old Style" w:hAnsi="Bookman Old Style" w:cs="Arial"/>
          <w:sz w:val="22"/>
          <w:szCs w:val="22"/>
        </w:rPr>
      </w:pPr>
    </w:p>
    <w:p w14:paraId="7B0BFDC5" w14:textId="77777777" w:rsidR="00E95734" w:rsidRPr="0091292A" w:rsidRDefault="00E95734" w:rsidP="00E95734">
      <w:pPr>
        <w:pStyle w:val="BodyText"/>
        <w:numPr>
          <w:ilvl w:val="0"/>
          <w:numId w:val="18"/>
        </w:numPr>
        <w:rPr>
          <w:rFonts w:ascii="Bookman Old Style" w:hAnsi="Bookman Old Style" w:cs="Arial"/>
          <w:sz w:val="22"/>
          <w:szCs w:val="22"/>
        </w:rPr>
      </w:pPr>
      <w:r w:rsidRPr="0091292A">
        <w:rPr>
          <w:rFonts w:ascii="Bookman Old Style" w:hAnsi="Bookman Old Style" w:cs="Arial"/>
          <w:sz w:val="22"/>
          <w:szCs w:val="22"/>
        </w:rPr>
        <w:t>The employee needs to communicate the acceptance to the ESOPs to the Board, within 30 days period from the date of issue of offer, by sending a acknowledged copy of:</w:t>
      </w:r>
    </w:p>
    <w:p w14:paraId="1613578B" w14:textId="77777777" w:rsidR="00E95734" w:rsidRPr="0091292A" w:rsidRDefault="00E95734" w:rsidP="00E95734">
      <w:pPr>
        <w:pStyle w:val="BodyText"/>
        <w:numPr>
          <w:ilvl w:val="1"/>
          <w:numId w:val="12"/>
        </w:numPr>
        <w:rPr>
          <w:rFonts w:ascii="Bookman Old Style" w:hAnsi="Bookman Old Style" w:cs="Arial"/>
          <w:sz w:val="22"/>
          <w:szCs w:val="22"/>
        </w:rPr>
      </w:pPr>
      <w:r w:rsidRPr="0091292A">
        <w:rPr>
          <w:rFonts w:ascii="Bookman Old Style" w:hAnsi="Bookman Old Style" w:cs="Arial"/>
          <w:sz w:val="22"/>
          <w:szCs w:val="22"/>
        </w:rPr>
        <w:t>Option Letter</w:t>
      </w:r>
    </w:p>
    <w:p w14:paraId="7F123567" w14:textId="77777777" w:rsidR="00E95734" w:rsidRPr="0091292A" w:rsidRDefault="00E95734" w:rsidP="00E95734">
      <w:pPr>
        <w:pStyle w:val="BodyText"/>
        <w:numPr>
          <w:ilvl w:val="1"/>
          <w:numId w:val="12"/>
        </w:numPr>
        <w:rPr>
          <w:rFonts w:ascii="Bookman Old Style" w:hAnsi="Bookman Old Style" w:cs="Arial"/>
          <w:sz w:val="22"/>
          <w:szCs w:val="22"/>
        </w:rPr>
      </w:pPr>
      <w:r w:rsidRPr="0091292A">
        <w:rPr>
          <w:rFonts w:ascii="Bookman Old Style" w:hAnsi="Bookman Old Style" w:cs="Arial"/>
          <w:sz w:val="22"/>
          <w:szCs w:val="22"/>
        </w:rPr>
        <w:t xml:space="preserve">Nomination Form (format in </w:t>
      </w:r>
      <w:r w:rsidRPr="0091292A">
        <w:rPr>
          <w:rFonts w:ascii="Bookman Old Style" w:hAnsi="Bookman Old Style" w:cs="Arial"/>
          <w:b/>
          <w:sz w:val="22"/>
          <w:szCs w:val="22"/>
        </w:rPr>
        <w:t>SCHEDULE II</w:t>
      </w:r>
      <w:r w:rsidRPr="0091292A">
        <w:rPr>
          <w:rFonts w:ascii="Bookman Old Style" w:hAnsi="Bookman Old Style" w:cs="Arial"/>
          <w:sz w:val="22"/>
          <w:szCs w:val="22"/>
        </w:rPr>
        <w:t>)</w:t>
      </w:r>
    </w:p>
    <w:p w14:paraId="78979C50" w14:textId="77777777" w:rsidR="00E95734" w:rsidRPr="0091292A" w:rsidRDefault="00E95734" w:rsidP="00E95734">
      <w:pPr>
        <w:pStyle w:val="BodyText"/>
        <w:ind w:left="1440" w:firstLine="0"/>
        <w:rPr>
          <w:rFonts w:ascii="Bookman Old Style" w:hAnsi="Bookman Old Style" w:cs="Arial"/>
          <w:sz w:val="22"/>
          <w:szCs w:val="22"/>
        </w:rPr>
      </w:pPr>
    </w:p>
    <w:p w14:paraId="6B54987B" w14:textId="77777777" w:rsidR="00E95734" w:rsidRPr="0091292A" w:rsidRDefault="00E95734" w:rsidP="00E95734">
      <w:pPr>
        <w:pStyle w:val="BodyText"/>
        <w:numPr>
          <w:ilvl w:val="0"/>
          <w:numId w:val="18"/>
        </w:numPr>
        <w:rPr>
          <w:rFonts w:ascii="Bookman Old Style" w:hAnsi="Bookman Old Style" w:cs="Arial"/>
          <w:sz w:val="22"/>
          <w:szCs w:val="22"/>
        </w:rPr>
      </w:pPr>
      <w:r w:rsidRPr="0091292A">
        <w:rPr>
          <w:rFonts w:ascii="Bookman Old Style" w:hAnsi="Bookman Old Style" w:cs="Arial"/>
          <w:sz w:val="22"/>
          <w:szCs w:val="22"/>
        </w:rPr>
        <w:t xml:space="preserve">If the employee does not communicate the acceptance within 30 days period, the offer will lapse. </w:t>
      </w:r>
    </w:p>
    <w:p w14:paraId="276A846C" w14:textId="77777777" w:rsidR="00E95734" w:rsidRPr="0091292A" w:rsidRDefault="00E95734" w:rsidP="00E95734">
      <w:pPr>
        <w:pStyle w:val="BodyText"/>
        <w:ind w:firstLine="0"/>
        <w:rPr>
          <w:rFonts w:ascii="Bookman Old Style" w:hAnsi="Bookman Old Style" w:cs="Arial"/>
          <w:sz w:val="22"/>
          <w:szCs w:val="22"/>
        </w:rPr>
      </w:pPr>
    </w:p>
    <w:p w14:paraId="3C66DFB4" w14:textId="77777777" w:rsidR="00D4623F" w:rsidRPr="0091292A" w:rsidRDefault="00E95734" w:rsidP="00D4623F">
      <w:pPr>
        <w:pStyle w:val="ListParagraph"/>
        <w:spacing w:line="276" w:lineRule="auto"/>
        <w:ind w:left="792"/>
        <w:jc w:val="both"/>
        <w:rPr>
          <w:rFonts w:ascii="Bookman Old Style" w:hAnsi="Bookman Old Style" w:cs="Times New Roman"/>
          <w:b/>
          <w:sz w:val="22"/>
          <w:szCs w:val="22"/>
        </w:rPr>
      </w:pPr>
      <w:r w:rsidRPr="0091292A">
        <w:rPr>
          <w:rFonts w:ascii="Bookman Old Style" w:hAnsi="Bookman Old Style" w:cs="Arial"/>
          <w:sz w:val="22"/>
          <w:szCs w:val="22"/>
        </w:rPr>
        <w:t>The date of Grant of Options shall be the date on which the Company issues Letter of Grant.</w:t>
      </w:r>
    </w:p>
    <w:p w14:paraId="51A0C645" w14:textId="77777777" w:rsidR="00D4623F" w:rsidRPr="0091292A" w:rsidRDefault="00D4623F" w:rsidP="00D4623F">
      <w:pPr>
        <w:pStyle w:val="ListParagraph"/>
        <w:spacing w:line="276" w:lineRule="auto"/>
        <w:ind w:left="792"/>
        <w:jc w:val="both"/>
        <w:rPr>
          <w:rFonts w:ascii="Bookman Old Style" w:hAnsi="Bookman Old Style" w:cs="Times New Roman"/>
          <w:b/>
          <w:sz w:val="22"/>
          <w:szCs w:val="22"/>
        </w:rPr>
      </w:pPr>
    </w:p>
    <w:p w14:paraId="1FE322A7" w14:textId="77777777" w:rsidR="00D4623F" w:rsidRPr="0091292A" w:rsidRDefault="00D4623F" w:rsidP="00D4623F">
      <w:pPr>
        <w:pStyle w:val="ListParagraph"/>
        <w:numPr>
          <w:ilvl w:val="1"/>
          <w:numId w:val="6"/>
        </w:numPr>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Vesting Schedule</w:t>
      </w:r>
    </w:p>
    <w:p w14:paraId="67B5357C" w14:textId="77777777" w:rsidR="00D4623F" w:rsidRPr="0091292A" w:rsidRDefault="00D4623F" w:rsidP="00D4623F">
      <w:pPr>
        <w:pStyle w:val="ListParagraph"/>
        <w:spacing w:line="276" w:lineRule="auto"/>
        <w:ind w:left="792"/>
        <w:jc w:val="both"/>
        <w:rPr>
          <w:rFonts w:ascii="Bookman Old Style" w:hAnsi="Bookman Old Style" w:cs="Times New Roman"/>
          <w:b/>
          <w:sz w:val="22"/>
          <w:szCs w:val="22"/>
        </w:rPr>
      </w:pPr>
    </w:p>
    <w:p w14:paraId="2DD1C791" w14:textId="77777777" w:rsidR="00D4623F" w:rsidRPr="0091292A" w:rsidRDefault="00D4623F" w:rsidP="00D4623F">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Options which are granted under Plan shall vest as per the terms u</w:t>
      </w:r>
      <w:r w:rsidR="00DA128F" w:rsidRPr="0091292A">
        <w:rPr>
          <w:rFonts w:ascii="Bookman Old Style" w:hAnsi="Bookman Old Style" w:cs="Times New Roman"/>
          <w:sz w:val="22"/>
          <w:szCs w:val="22"/>
        </w:rPr>
        <w:t xml:space="preserve">nder the Plan. The Board of </w:t>
      </w:r>
      <w:proofErr w:type="gramStart"/>
      <w:r w:rsidR="00F75781" w:rsidRPr="0091292A">
        <w:rPr>
          <w:rFonts w:ascii="Bookman Old Style" w:hAnsi="Bookman Old Style" w:cs="Times New Roman"/>
          <w:sz w:val="22"/>
          <w:szCs w:val="22"/>
        </w:rPr>
        <w:t>D</w:t>
      </w:r>
      <w:r w:rsidR="00DA128F" w:rsidRPr="0091292A">
        <w:rPr>
          <w:rFonts w:ascii="Bookman Old Style" w:hAnsi="Bookman Old Style" w:cs="Times New Roman"/>
          <w:sz w:val="22"/>
          <w:szCs w:val="22"/>
        </w:rPr>
        <w:t xml:space="preserve">irectors </w:t>
      </w:r>
      <w:r w:rsidRPr="0091292A">
        <w:rPr>
          <w:rFonts w:ascii="Bookman Old Style" w:hAnsi="Bookman Old Style" w:cs="Times New Roman"/>
          <w:sz w:val="22"/>
          <w:szCs w:val="22"/>
        </w:rPr>
        <w:t xml:space="preserve"> be</w:t>
      </w:r>
      <w:proofErr w:type="gramEnd"/>
      <w:r w:rsidRPr="0091292A">
        <w:rPr>
          <w:rFonts w:ascii="Bookman Old Style" w:hAnsi="Bookman Old Style" w:cs="Times New Roman"/>
          <w:sz w:val="22"/>
          <w:szCs w:val="22"/>
        </w:rPr>
        <w:t xml:space="preserve"> empowered to choose the mode of Vesting as follows:</w:t>
      </w:r>
    </w:p>
    <w:p w14:paraId="63E1C045" w14:textId="77777777" w:rsidR="00D4623F" w:rsidRPr="0091292A" w:rsidRDefault="00D4623F" w:rsidP="00D4623F">
      <w:pPr>
        <w:spacing w:line="276" w:lineRule="auto"/>
        <w:ind w:left="360"/>
        <w:jc w:val="both"/>
        <w:rPr>
          <w:rFonts w:ascii="Bookman Old Style" w:hAnsi="Bookman Old Style" w:cs="Times New Roman"/>
          <w:sz w:val="22"/>
          <w:szCs w:val="22"/>
        </w:rPr>
      </w:pPr>
    </w:p>
    <w:p w14:paraId="6699F28D" w14:textId="77777777" w:rsidR="00D4623F" w:rsidRPr="0091292A" w:rsidRDefault="00D4623F" w:rsidP="00D4623F">
      <w:pPr>
        <w:pStyle w:val="ListParagraph"/>
        <w:numPr>
          <w:ilvl w:val="0"/>
          <w:numId w:val="21"/>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Accelerated basis: Vesting shall be in respect of those eligible employees and/or directors chosen or specified by the Board such that all the Options Granted to such employees shall vest immediately on the completion of 12 months from the Effective date.</w:t>
      </w:r>
    </w:p>
    <w:p w14:paraId="3AFB031C" w14:textId="77777777" w:rsidR="00D4623F" w:rsidRPr="0091292A" w:rsidRDefault="005821A8" w:rsidP="005821A8">
      <w:pPr>
        <w:pStyle w:val="ListParagraph"/>
        <w:tabs>
          <w:tab w:val="left" w:pos="3315"/>
        </w:tabs>
        <w:spacing w:line="276" w:lineRule="auto"/>
        <w:ind w:left="1440"/>
        <w:jc w:val="both"/>
        <w:rPr>
          <w:rFonts w:ascii="Bookman Old Style" w:hAnsi="Bookman Old Style" w:cs="Times New Roman"/>
          <w:sz w:val="22"/>
          <w:szCs w:val="22"/>
        </w:rPr>
      </w:pPr>
      <w:r w:rsidRPr="0091292A">
        <w:rPr>
          <w:rFonts w:ascii="Bookman Old Style" w:hAnsi="Bookman Old Style" w:cs="Times New Roman"/>
          <w:sz w:val="22"/>
          <w:szCs w:val="22"/>
        </w:rPr>
        <w:tab/>
      </w:r>
    </w:p>
    <w:p w14:paraId="4AB314A0" w14:textId="77777777" w:rsidR="00D4623F" w:rsidRPr="0091292A" w:rsidRDefault="00D4623F" w:rsidP="00D4623F">
      <w:pPr>
        <w:pStyle w:val="ListParagraph"/>
        <w:rPr>
          <w:rFonts w:ascii="Bookman Old Style" w:hAnsi="Bookman Old Style" w:cs="Times New Roman"/>
          <w:sz w:val="22"/>
          <w:szCs w:val="22"/>
        </w:rPr>
      </w:pPr>
    </w:p>
    <w:p w14:paraId="532B1497" w14:textId="77777777" w:rsidR="00D4623F" w:rsidRPr="0091292A" w:rsidRDefault="00D4623F" w:rsidP="00D4623F">
      <w:pPr>
        <w:pStyle w:val="ListParagraph"/>
        <w:numPr>
          <w:ilvl w:val="0"/>
          <w:numId w:val="21"/>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Vesting shall occur on such terms and at such intervals as the Board may decide while granting the Option.</w:t>
      </w:r>
    </w:p>
    <w:p w14:paraId="36C1D639" w14:textId="77777777" w:rsidR="00D4623F" w:rsidRPr="0091292A" w:rsidRDefault="00D4623F" w:rsidP="00D4623F">
      <w:pPr>
        <w:pStyle w:val="ListParagraph"/>
        <w:spacing w:line="276" w:lineRule="auto"/>
        <w:ind w:left="1440"/>
        <w:jc w:val="both"/>
        <w:rPr>
          <w:rFonts w:ascii="Bookman Old Style" w:hAnsi="Bookman Old Style" w:cs="Times New Roman"/>
          <w:sz w:val="22"/>
          <w:szCs w:val="22"/>
        </w:rPr>
      </w:pPr>
    </w:p>
    <w:p w14:paraId="45441BBA" w14:textId="77777777" w:rsidR="00D4623F" w:rsidRPr="0091292A" w:rsidRDefault="00D4623F" w:rsidP="00D4623F">
      <w:pPr>
        <w:pStyle w:val="ListParagraph"/>
        <w:spacing w:line="276" w:lineRule="auto"/>
        <w:ind w:left="1440"/>
        <w:jc w:val="both"/>
        <w:rPr>
          <w:rFonts w:ascii="Bookman Old Style" w:hAnsi="Bookman Old Style" w:cs="Times New Roman"/>
          <w:sz w:val="22"/>
          <w:szCs w:val="22"/>
        </w:rPr>
      </w:pPr>
      <w:r w:rsidRPr="0091292A">
        <w:rPr>
          <w:rFonts w:ascii="Bookman Old Style" w:hAnsi="Bookman Old Style" w:cs="Times New Roman"/>
          <w:sz w:val="22"/>
          <w:szCs w:val="22"/>
        </w:rPr>
        <w:t xml:space="preserve">However such vesting period shall not be less than one year from the date of granting of Option and shall not exceed </w:t>
      </w:r>
      <w:r w:rsidR="00DA128F" w:rsidRPr="0091292A">
        <w:rPr>
          <w:rFonts w:ascii="Bookman Old Style" w:hAnsi="Bookman Old Style" w:cs="Times New Roman"/>
          <w:sz w:val="22"/>
          <w:szCs w:val="22"/>
        </w:rPr>
        <w:t>5</w:t>
      </w:r>
      <w:r w:rsidRPr="0091292A">
        <w:rPr>
          <w:rFonts w:ascii="Bookman Old Style" w:hAnsi="Bookman Old Style" w:cs="Times New Roman"/>
          <w:sz w:val="22"/>
          <w:szCs w:val="22"/>
        </w:rPr>
        <w:t xml:space="preserve"> (</w:t>
      </w:r>
      <w:r w:rsidR="00DA128F" w:rsidRPr="0091292A">
        <w:rPr>
          <w:rFonts w:ascii="Bookman Old Style" w:hAnsi="Bookman Old Style" w:cs="Times New Roman"/>
          <w:sz w:val="22"/>
          <w:szCs w:val="22"/>
        </w:rPr>
        <w:t>Five</w:t>
      </w:r>
      <w:r w:rsidRPr="0091292A">
        <w:rPr>
          <w:rFonts w:ascii="Bookman Old Style" w:hAnsi="Bookman Old Style" w:cs="Times New Roman"/>
          <w:sz w:val="22"/>
          <w:szCs w:val="22"/>
        </w:rPr>
        <w:t xml:space="preserve">) years from the date of granting of Option. </w:t>
      </w:r>
    </w:p>
    <w:p w14:paraId="60E8924C" w14:textId="77777777" w:rsidR="00D4623F" w:rsidRPr="0091292A" w:rsidRDefault="00D4623F" w:rsidP="00D4623F">
      <w:pPr>
        <w:pStyle w:val="ListParagraph"/>
        <w:spacing w:line="276" w:lineRule="auto"/>
        <w:ind w:left="1440"/>
        <w:jc w:val="both"/>
        <w:rPr>
          <w:rFonts w:ascii="Bookman Old Style" w:hAnsi="Bookman Old Style" w:cs="Times New Roman"/>
          <w:sz w:val="22"/>
          <w:szCs w:val="22"/>
        </w:rPr>
      </w:pPr>
    </w:p>
    <w:p w14:paraId="554164BF" w14:textId="77777777" w:rsidR="00D4623F" w:rsidRPr="0091292A" w:rsidRDefault="00D4623F" w:rsidP="00D4623F">
      <w:pPr>
        <w:pStyle w:val="ListParagraph"/>
        <w:spacing w:line="276" w:lineRule="auto"/>
        <w:ind w:left="1440"/>
        <w:jc w:val="both"/>
        <w:rPr>
          <w:rFonts w:ascii="Bookman Old Style" w:hAnsi="Bookman Old Style" w:cs="Times New Roman"/>
          <w:sz w:val="22"/>
          <w:szCs w:val="22"/>
        </w:rPr>
      </w:pPr>
      <w:r w:rsidRPr="0091292A">
        <w:rPr>
          <w:rFonts w:ascii="Bookman Old Style" w:hAnsi="Bookman Old Style" w:cs="Times New Roman"/>
          <w:sz w:val="22"/>
          <w:szCs w:val="22"/>
        </w:rPr>
        <w:t>The vesting shall occur in such tranches and in such proportion as the Board may decide.</w:t>
      </w:r>
    </w:p>
    <w:p w14:paraId="48C2C5E2" w14:textId="77777777" w:rsidR="00D4623F" w:rsidRPr="0091292A" w:rsidRDefault="00D4623F" w:rsidP="00D4623F">
      <w:pPr>
        <w:pStyle w:val="ListParagraph"/>
        <w:spacing w:line="276" w:lineRule="auto"/>
        <w:ind w:left="1440"/>
        <w:jc w:val="both"/>
        <w:rPr>
          <w:rFonts w:ascii="Bookman Old Style" w:hAnsi="Bookman Old Style" w:cs="Times New Roman"/>
          <w:sz w:val="22"/>
          <w:szCs w:val="22"/>
        </w:rPr>
      </w:pPr>
    </w:p>
    <w:p w14:paraId="732E486A" w14:textId="77777777" w:rsidR="00D4623F" w:rsidRPr="0091292A" w:rsidRDefault="00D4623F" w:rsidP="00D4623F">
      <w:pPr>
        <w:pStyle w:val="ListParagraph"/>
        <w:spacing w:line="276" w:lineRule="auto"/>
        <w:ind w:left="1440"/>
        <w:jc w:val="both"/>
        <w:rPr>
          <w:rFonts w:ascii="Bookman Old Style" w:hAnsi="Bookman Old Style"/>
          <w:sz w:val="22"/>
          <w:szCs w:val="22"/>
        </w:rPr>
      </w:pPr>
      <w:r w:rsidRPr="0091292A">
        <w:rPr>
          <w:rFonts w:ascii="Bookman Old Style" w:hAnsi="Bookman Old Style" w:cs="Times New Roman"/>
          <w:sz w:val="22"/>
          <w:szCs w:val="22"/>
        </w:rPr>
        <w:t>.</w:t>
      </w:r>
    </w:p>
    <w:p w14:paraId="519CF821" w14:textId="77777777" w:rsidR="00D4623F" w:rsidRPr="0091292A" w:rsidRDefault="00D4623F" w:rsidP="00D4623F">
      <w:pPr>
        <w:pStyle w:val="ListParagraph"/>
        <w:numPr>
          <w:ilvl w:val="0"/>
          <w:numId w:val="21"/>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Any other basis of Vesting as the Board deems fit.</w:t>
      </w:r>
    </w:p>
    <w:p w14:paraId="0DE7D9F1" w14:textId="77777777" w:rsidR="00D4623F" w:rsidRPr="0091292A" w:rsidRDefault="00D4623F" w:rsidP="00D4623F">
      <w:pPr>
        <w:pStyle w:val="ListParagraph"/>
        <w:spacing w:line="276" w:lineRule="auto"/>
        <w:ind w:left="1440"/>
        <w:jc w:val="both"/>
        <w:rPr>
          <w:rFonts w:ascii="Bookman Old Style" w:hAnsi="Bookman Old Style" w:cs="Times New Roman"/>
          <w:sz w:val="22"/>
          <w:szCs w:val="22"/>
        </w:rPr>
      </w:pPr>
    </w:p>
    <w:p w14:paraId="12A09EC3" w14:textId="77777777" w:rsidR="00D4623F" w:rsidRPr="0091292A" w:rsidRDefault="00D4623F" w:rsidP="00D4623F">
      <w:pPr>
        <w:pStyle w:val="ListParagraph"/>
        <w:spacing w:line="276" w:lineRule="auto"/>
        <w:ind w:left="360"/>
        <w:jc w:val="both"/>
        <w:rPr>
          <w:rFonts w:ascii="Bookman Old Style" w:hAnsi="Bookman Old Style" w:cs="Times New Roman"/>
          <w:sz w:val="22"/>
          <w:szCs w:val="22"/>
        </w:rPr>
      </w:pPr>
    </w:p>
    <w:p w14:paraId="36F758C3" w14:textId="77777777" w:rsidR="00D4623F" w:rsidRPr="0091292A" w:rsidRDefault="00D4623F" w:rsidP="00D4623F">
      <w:pPr>
        <w:pStyle w:val="ListParagraph"/>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Once the Options are vested, the Board or any other person authorized by the Board shall issue a letter of Vesting along with the Exercise Application Form.</w:t>
      </w:r>
      <w:r w:rsidR="00E5316D" w:rsidRPr="0091292A">
        <w:rPr>
          <w:rFonts w:ascii="Bookman Old Style" w:hAnsi="Bookman Old Style" w:cs="Times New Roman"/>
          <w:sz w:val="22"/>
          <w:szCs w:val="22"/>
        </w:rPr>
        <w:t xml:space="preserve"> </w:t>
      </w:r>
      <w:r w:rsidRPr="0091292A">
        <w:rPr>
          <w:rFonts w:ascii="Bookman Old Style" w:hAnsi="Bookman Old Style" w:cs="Times New Roman"/>
          <w:sz w:val="22"/>
          <w:szCs w:val="22"/>
        </w:rPr>
        <w:t>In respect of Options that are yet to be vested</w:t>
      </w:r>
      <w:r w:rsidR="00E5316D" w:rsidRPr="0091292A">
        <w:rPr>
          <w:rFonts w:ascii="Bookman Old Style" w:hAnsi="Bookman Old Style" w:cs="Times New Roman"/>
          <w:sz w:val="22"/>
          <w:szCs w:val="22"/>
        </w:rPr>
        <w:t xml:space="preserve"> </w:t>
      </w:r>
      <w:r w:rsidRPr="0091292A">
        <w:rPr>
          <w:rFonts w:ascii="Bookman Old Style" w:hAnsi="Bookman Old Style" w:cs="Times New Roman"/>
          <w:sz w:val="22"/>
          <w:szCs w:val="22"/>
        </w:rPr>
        <w:t xml:space="preserve">the </w:t>
      </w:r>
      <w:r w:rsidR="00DA128F" w:rsidRPr="0091292A">
        <w:rPr>
          <w:rFonts w:ascii="Bookman Old Style" w:hAnsi="Bookman Old Style" w:cs="Times New Roman"/>
          <w:sz w:val="22"/>
          <w:szCs w:val="22"/>
        </w:rPr>
        <w:t>Board</w:t>
      </w:r>
      <w:r w:rsidRPr="0091292A">
        <w:rPr>
          <w:rFonts w:ascii="Bookman Old Style" w:hAnsi="Bookman Old Style" w:cs="Times New Roman"/>
          <w:sz w:val="22"/>
          <w:szCs w:val="22"/>
        </w:rPr>
        <w:t xml:space="preserve"> shall have the liberty to shift certain Grantee (s) or all the Grantees from Graded</w:t>
      </w:r>
      <w:r w:rsidR="00E5316D" w:rsidRPr="0091292A">
        <w:rPr>
          <w:rFonts w:ascii="Bookman Old Style" w:hAnsi="Bookman Old Style" w:cs="Times New Roman"/>
          <w:sz w:val="22"/>
          <w:szCs w:val="22"/>
        </w:rPr>
        <w:t xml:space="preserve"> </w:t>
      </w:r>
      <w:r w:rsidRPr="0091292A">
        <w:rPr>
          <w:rFonts w:ascii="Bookman Old Style" w:hAnsi="Bookman Old Style" w:cs="Times New Roman"/>
          <w:sz w:val="22"/>
          <w:szCs w:val="22"/>
        </w:rPr>
        <w:t>Vesting to accelerated Vesting or vice-versa.</w:t>
      </w:r>
    </w:p>
    <w:p w14:paraId="4A14F3FA" w14:textId="77777777" w:rsidR="00D4623F" w:rsidRPr="0091292A" w:rsidRDefault="00D4623F" w:rsidP="00D4623F">
      <w:pPr>
        <w:spacing w:line="276" w:lineRule="auto"/>
        <w:jc w:val="both"/>
        <w:rPr>
          <w:rFonts w:ascii="Bookman Old Style" w:hAnsi="Bookman Old Style" w:cs="Times New Roman"/>
          <w:b/>
          <w:sz w:val="22"/>
          <w:szCs w:val="22"/>
        </w:rPr>
      </w:pPr>
    </w:p>
    <w:p w14:paraId="20E08E12" w14:textId="77777777" w:rsidR="00E95734" w:rsidRPr="0091292A" w:rsidRDefault="00E95734" w:rsidP="00D4623F">
      <w:pPr>
        <w:pStyle w:val="BodyText"/>
        <w:spacing w:line="276" w:lineRule="auto"/>
        <w:ind w:left="851" w:firstLine="0"/>
        <w:rPr>
          <w:rFonts w:ascii="Bookman Old Style" w:hAnsi="Bookman Old Style"/>
          <w:b/>
          <w:sz w:val="22"/>
          <w:szCs w:val="22"/>
        </w:rPr>
      </w:pPr>
    </w:p>
    <w:p w14:paraId="61B7109E" w14:textId="77777777" w:rsidR="00794C87" w:rsidRPr="0091292A" w:rsidRDefault="00794C87" w:rsidP="00D4623F">
      <w:pPr>
        <w:shd w:val="clear" w:color="auto" w:fill="FFFFFF" w:themeFill="background1"/>
        <w:spacing w:line="276" w:lineRule="auto"/>
        <w:ind w:firstLine="360"/>
        <w:jc w:val="both"/>
        <w:rPr>
          <w:rFonts w:ascii="Bookman Old Style" w:hAnsi="Bookman Old Style" w:cs="Times New Roman"/>
          <w:b/>
          <w:sz w:val="22"/>
          <w:szCs w:val="22"/>
        </w:rPr>
      </w:pPr>
    </w:p>
    <w:p w14:paraId="4705738F" w14:textId="77777777" w:rsidR="00794C87" w:rsidRPr="0091292A" w:rsidRDefault="00794C87" w:rsidP="00D4623F">
      <w:pPr>
        <w:shd w:val="clear" w:color="auto" w:fill="FFFFFF" w:themeFill="background1"/>
        <w:spacing w:line="276" w:lineRule="auto"/>
        <w:ind w:firstLine="360"/>
        <w:jc w:val="both"/>
        <w:rPr>
          <w:rFonts w:ascii="Bookman Old Style" w:hAnsi="Bookman Old Style" w:cs="Times New Roman"/>
          <w:b/>
          <w:sz w:val="22"/>
          <w:szCs w:val="22"/>
        </w:rPr>
      </w:pPr>
    </w:p>
    <w:p w14:paraId="372F1FF3" w14:textId="77777777" w:rsidR="00E95734" w:rsidRPr="0091292A" w:rsidRDefault="00E95734" w:rsidP="00D4623F">
      <w:pPr>
        <w:pStyle w:val="ListParagraph"/>
        <w:numPr>
          <w:ilvl w:val="1"/>
          <w:numId w:val="6"/>
        </w:numPr>
        <w:shd w:val="clear" w:color="auto" w:fill="FFFFFF" w:themeFill="background1"/>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Option Exercise Price</w:t>
      </w:r>
    </w:p>
    <w:p w14:paraId="25E96F71" w14:textId="77777777" w:rsidR="00E95734" w:rsidRPr="0091292A" w:rsidRDefault="00E95734" w:rsidP="00D4623F">
      <w:pPr>
        <w:pStyle w:val="ListParagraph"/>
        <w:shd w:val="clear" w:color="auto" w:fill="FFFFFF" w:themeFill="background1"/>
        <w:tabs>
          <w:tab w:val="left" w:pos="1260"/>
        </w:tabs>
        <w:spacing w:line="276" w:lineRule="auto"/>
        <w:ind w:left="792"/>
        <w:jc w:val="both"/>
        <w:rPr>
          <w:rFonts w:ascii="Bookman Old Style" w:hAnsi="Bookman Old Style" w:cs="Times New Roman"/>
          <w:b/>
          <w:sz w:val="22"/>
          <w:szCs w:val="22"/>
        </w:rPr>
      </w:pPr>
      <w:r w:rsidRPr="0091292A">
        <w:rPr>
          <w:rFonts w:ascii="Bookman Old Style" w:hAnsi="Bookman Old Style" w:cs="Times New Roman"/>
          <w:b/>
          <w:sz w:val="22"/>
          <w:szCs w:val="22"/>
        </w:rPr>
        <w:tab/>
      </w:r>
    </w:p>
    <w:p w14:paraId="07650471" w14:textId="77777777" w:rsidR="00E95734" w:rsidRPr="0091292A" w:rsidRDefault="00E95734" w:rsidP="00D4623F">
      <w:pPr>
        <w:shd w:val="clear" w:color="auto" w:fill="FFFFFF" w:themeFill="background1"/>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 xml:space="preserve">The Exercise Price shall be </w:t>
      </w:r>
      <w:proofErr w:type="spellStart"/>
      <w:r w:rsidR="005C16EE" w:rsidRPr="0091292A">
        <w:rPr>
          <w:rFonts w:ascii="Bookman Old Style" w:hAnsi="Bookman Old Style" w:cs="Times New Roman"/>
          <w:sz w:val="22"/>
          <w:szCs w:val="22"/>
        </w:rPr>
        <w:t>Rs</w:t>
      </w:r>
      <w:proofErr w:type="spellEnd"/>
      <w:r w:rsidR="005C16EE" w:rsidRPr="0091292A">
        <w:rPr>
          <w:rFonts w:ascii="Bookman Old Style" w:hAnsi="Bookman Old Style" w:cs="Times New Roman"/>
          <w:sz w:val="22"/>
          <w:szCs w:val="22"/>
        </w:rPr>
        <w:t>. 10</w:t>
      </w:r>
      <w:r w:rsidRPr="0091292A">
        <w:rPr>
          <w:rFonts w:ascii="Bookman Old Style" w:hAnsi="Bookman Old Style" w:cs="Times New Roman"/>
          <w:sz w:val="22"/>
          <w:szCs w:val="22"/>
        </w:rPr>
        <w:t xml:space="preserve"> irrespective of the market price of those shares at the time of exercise. In case of a change in the Exercise Price, it will be communicated at the time of grant of Options. </w:t>
      </w:r>
    </w:p>
    <w:p w14:paraId="496813FB" w14:textId="77777777" w:rsidR="00E95734" w:rsidRPr="0091292A" w:rsidRDefault="00E95734" w:rsidP="00D4623F">
      <w:pPr>
        <w:shd w:val="clear" w:color="auto" w:fill="FFFFFF" w:themeFill="background1"/>
        <w:spacing w:line="276" w:lineRule="auto"/>
        <w:ind w:left="360"/>
        <w:jc w:val="both"/>
        <w:rPr>
          <w:rFonts w:ascii="Bookman Old Style" w:hAnsi="Bookman Old Style" w:cs="Times New Roman"/>
          <w:sz w:val="22"/>
          <w:szCs w:val="22"/>
        </w:rPr>
      </w:pPr>
    </w:p>
    <w:p w14:paraId="38D34F1D" w14:textId="77777777" w:rsidR="00E95734" w:rsidRPr="0091292A" w:rsidRDefault="00E95734" w:rsidP="00D4623F">
      <w:pPr>
        <w:shd w:val="clear" w:color="auto" w:fill="FFFFFF" w:themeFill="background1"/>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 xml:space="preserve">In such case of a change in the Exercise Price, the Company will obtain prior approval of Shareholder in General Meeting by way of passing Special Resolution. </w:t>
      </w:r>
    </w:p>
    <w:p w14:paraId="1D8ED797" w14:textId="77777777" w:rsidR="00E95734" w:rsidRPr="0091292A" w:rsidRDefault="00E95734" w:rsidP="00D4623F">
      <w:pPr>
        <w:pStyle w:val="ListParagraph"/>
        <w:shd w:val="clear" w:color="auto" w:fill="FFFFFF" w:themeFill="background1"/>
        <w:spacing w:line="276" w:lineRule="auto"/>
        <w:ind w:left="792"/>
        <w:jc w:val="both"/>
        <w:rPr>
          <w:rFonts w:ascii="Bookman Old Style" w:hAnsi="Bookman Old Style" w:cs="Times New Roman"/>
          <w:sz w:val="22"/>
          <w:szCs w:val="22"/>
        </w:rPr>
      </w:pPr>
    </w:p>
    <w:p w14:paraId="0BF17D59" w14:textId="77777777" w:rsidR="00E95734" w:rsidRPr="0091292A" w:rsidRDefault="00E95734" w:rsidP="00D4623F">
      <w:pPr>
        <w:pStyle w:val="ListParagraph"/>
        <w:numPr>
          <w:ilvl w:val="1"/>
          <w:numId w:val="6"/>
        </w:numPr>
        <w:shd w:val="clear" w:color="auto" w:fill="FFFFFF" w:themeFill="background1"/>
        <w:spacing w:line="276" w:lineRule="auto"/>
        <w:ind w:hanging="702"/>
        <w:jc w:val="both"/>
        <w:rPr>
          <w:rFonts w:ascii="Bookman Old Style" w:hAnsi="Bookman Old Style" w:cs="Times New Roman"/>
          <w:b/>
          <w:sz w:val="22"/>
          <w:szCs w:val="22"/>
        </w:rPr>
      </w:pPr>
      <w:r w:rsidRPr="0091292A">
        <w:rPr>
          <w:rFonts w:ascii="Bookman Old Style" w:hAnsi="Bookman Old Style" w:cs="Times New Roman"/>
          <w:b/>
          <w:sz w:val="22"/>
          <w:szCs w:val="22"/>
        </w:rPr>
        <w:t>Exercise of Options</w:t>
      </w:r>
    </w:p>
    <w:p w14:paraId="4A62695E" w14:textId="77777777" w:rsidR="00E95734" w:rsidRPr="0091292A" w:rsidRDefault="00E95734" w:rsidP="00D4623F">
      <w:pPr>
        <w:pStyle w:val="ListParagraph"/>
        <w:shd w:val="clear" w:color="auto" w:fill="FFFFFF" w:themeFill="background1"/>
        <w:spacing w:line="276" w:lineRule="auto"/>
        <w:ind w:left="792"/>
        <w:jc w:val="both"/>
        <w:rPr>
          <w:rFonts w:ascii="Bookman Old Style" w:hAnsi="Bookman Old Style" w:cs="Times New Roman"/>
          <w:b/>
          <w:sz w:val="22"/>
          <w:szCs w:val="22"/>
        </w:rPr>
      </w:pPr>
    </w:p>
    <w:p w14:paraId="3C71112B" w14:textId="77777777" w:rsidR="00E95734" w:rsidRPr="0091292A" w:rsidRDefault="00E95734" w:rsidP="00D4623F">
      <w:pPr>
        <w:pStyle w:val="ListParagraph"/>
        <w:numPr>
          <w:ilvl w:val="0"/>
          <w:numId w:val="14"/>
        </w:numPr>
        <w:shd w:val="clear" w:color="auto" w:fill="FFFFFF" w:themeFill="background1"/>
        <w:spacing w:line="276" w:lineRule="auto"/>
        <w:ind w:left="990" w:hanging="630"/>
        <w:jc w:val="both"/>
        <w:rPr>
          <w:rFonts w:ascii="Bookman Old Style" w:hAnsi="Bookman Old Style" w:cs="Times New Roman"/>
          <w:sz w:val="22"/>
          <w:szCs w:val="22"/>
        </w:rPr>
      </w:pPr>
      <w:r w:rsidRPr="0091292A">
        <w:rPr>
          <w:rFonts w:ascii="Bookman Old Style" w:hAnsi="Bookman Old Style" w:cs="Times New Roman"/>
          <w:b/>
          <w:sz w:val="22"/>
          <w:szCs w:val="22"/>
        </w:rPr>
        <w:t>Period:</w:t>
      </w:r>
      <w:r w:rsidRPr="0091292A">
        <w:rPr>
          <w:rFonts w:ascii="Bookman Old Style" w:hAnsi="Bookman Old Style" w:cs="Times New Roman"/>
          <w:sz w:val="22"/>
          <w:szCs w:val="22"/>
        </w:rPr>
        <w:t xml:space="preserve"> Options which are Granted under Plan and which are vested in accordance with terms and conditions specified by the Board can be exercised only by the Option holder (except in the case of death of the Option holder), at the Exercise price as per the terms of the Plan.</w:t>
      </w:r>
    </w:p>
    <w:p w14:paraId="58AC662D" w14:textId="77777777" w:rsidR="00E95734" w:rsidRPr="0091292A" w:rsidRDefault="00E95734" w:rsidP="00D4623F">
      <w:pPr>
        <w:pStyle w:val="ListParagraph"/>
        <w:shd w:val="clear" w:color="auto" w:fill="FFFFFF" w:themeFill="background1"/>
        <w:spacing w:line="276" w:lineRule="auto"/>
        <w:ind w:left="792"/>
        <w:jc w:val="both"/>
        <w:rPr>
          <w:rFonts w:ascii="Bookman Old Style" w:hAnsi="Bookman Old Style" w:cs="Times New Roman"/>
          <w:sz w:val="22"/>
          <w:szCs w:val="22"/>
          <w:highlight w:val="yellow"/>
        </w:rPr>
      </w:pPr>
    </w:p>
    <w:p w14:paraId="68D8B818" w14:textId="77777777" w:rsidR="00E95734" w:rsidRPr="0091292A" w:rsidRDefault="00E95734" w:rsidP="00D4623F">
      <w:pPr>
        <w:shd w:val="clear" w:color="auto" w:fill="FFFFFF" w:themeFill="background1"/>
        <w:tabs>
          <w:tab w:val="left" w:pos="990"/>
        </w:tabs>
        <w:spacing w:line="276" w:lineRule="auto"/>
        <w:ind w:left="990"/>
        <w:jc w:val="both"/>
        <w:rPr>
          <w:rFonts w:ascii="Bookman Old Style" w:hAnsi="Bookman Old Style" w:cs="Times New Roman"/>
          <w:sz w:val="22"/>
          <w:szCs w:val="22"/>
        </w:rPr>
      </w:pPr>
      <w:r w:rsidRPr="0091292A">
        <w:rPr>
          <w:rFonts w:ascii="Bookman Old Style" w:hAnsi="Bookman Old Style" w:cs="Times New Roman"/>
          <w:sz w:val="22"/>
          <w:szCs w:val="22"/>
        </w:rPr>
        <w:t>The exercise period shall be period of 5 (five) years from the date of Vesting. Option shall be exercised during the Exercise Period (except in case of resignation etc.).</w:t>
      </w:r>
    </w:p>
    <w:p w14:paraId="5D1B5233" w14:textId="77777777" w:rsidR="00E95734" w:rsidRPr="0091292A" w:rsidRDefault="00E95734" w:rsidP="00D4623F">
      <w:pPr>
        <w:pStyle w:val="ListParagraph"/>
        <w:shd w:val="clear" w:color="auto" w:fill="FFFFFF" w:themeFill="background1"/>
        <w:tabs>
          <w:tab w:val="left" w:pos="990"/>
        </w:tabs>
        <w:spacing w:line="276" w:lineRule="auto"/>
        <w:ind w:left="990"/>
        <w:jc w:val="both"/>
        <w:rPr>
          <w:rFonts w:ascii="Bookman Old Style" w:hAnsi="Bookman Old Style" w:cs="Times New Roman"/>
          <w:sz w:val="22"/>
          <w:szCs w:val="22"/>
        </w:rPr>
      </w:pPr>
    </w:p>
    <w:p w14:paraId="7C2D546D" w14:textId="77777777" w:rsidR="00E95734" w:rsidRPr="0091292A" w:rsidRDefault="00E95734" w:rsidP="00D4623F">
      <w:pPr>
        <w:shd w:val="clear" w:color="auto" w:fill="FFFFFF" w:themeFill="background1"/>
        <w:tabs>
          <w:tab w:val="left" w:pos="990"/>
        </w:tabs>
        <w:spacing w:line="276" w:lineRule="auto"/>
        <w:ind w:left="990"/>
        <w:jc w:val="both"/>
        <w:rPr>
          <w:rFonts w:ascii="Bookman Old Style" w:hAnsi="Bookman Old Style" w:cs="Times New Roman"/>
          <w:sz w:val="22"/>
          <w:szCs w:val="22"/>
        </w:rPr>
      </w:pPr>
      <w:r w:rsidRPr="0091292A">
        <w:rPr>
          <w:rFonts w:ascii="Bookman Old Style" w:hAnsi="Bookman Old Style" w:cs="Times New Roman"/>
          <w:sz w:val="22"/>
          <w:szCs w:val="22"/>
        </w:rPr>
        <w:t>Option holders can exercise vested Options each year during any time of the year or such other period as may be decided by the Board.</w:t>
      </w:r>
    </w:p>
    <w:p w14:paraId="720CDAFF" w14:textId="77777777" w:rsidR="00E95734" w:rsidRPr="0091292A" w:rsidRDefault="00E95734" w:rsidP="00D4623F">
      <w:pPr>
        <w:shd w:val="clear" w:color="auto" w:fill="FFFFFF" w:themeFill="background1"/>
        <w:tabs>
          <w:tab w:val="left" w:pos="990"/>
        </w:tabs>
        <w:spacing w:line="276" w:lineRule="auto"/>
        <w:ind w:left="990"/>
        <w:jc w:val="both"/>
        <w:rPr>
          <w:rFonts w:ascii="Bookman Old Style" w:hAnsi="Bookman Old Style" w:cs="Times New Roman"/>
          <w:sz w:val="22"/>
          <w:szCs w:val="22"/>
        </w:rPr>
      </w:pPr>
    </w:p>
    <w:p w14:paraId="723A5D26" w14:textId="77777777" w:rsidR="00E95734" w:rsidRPr="0091292A" w:rsidRDefault="00E95734" w:rsidP="00D4623F">
      <w:pPr>
        <w:shd w:val="clear" w:color="auto" w:fill="FFFFFF" w:themeFill="background1"/>
        <w:tabs>
          <w:tab w:val="left" w:pos="990"/>
        </w:tabs>
        <w:spacing w:line="276" w:lineRule="auto"/>
        <w:ind w:left="990"/>
        <w:jc w:val="both"/>
        <w:rPr>
          <w:rFonts w:ascii="Bookman Old Style" w:hAnsi="Bookman Old Style" w:cs="Times New Roman"/>
          <w:sz w:val="22"/>
          <w:szCs w:val="22"/>
        </w:rPr>
      </w:pPr>
      <w:r w:rsidRPr="0091292A">
        <w:rPr>
          <w:rFonts w:ascii="Bookman Old Style" w:hAnsi="Bookman Old Style" w:cs="Times New Roman"/>
          <w:sz w:val="22"/>
          <w:szCs w:val="22"/>
        </w:rPr>
        <w:t>During the Exercise Period, once in every three months or with such periodicity as decided by the Board shall meet in order to review the position and prepare a consolidated list of eligible employees who have exercised Options vested in them.</w:t>
      </w:r>
    </w:p>
    <w:p w14:paraId="44146607" w14:textId="77777777" w:rsidR="00E95734" w:rsidRPr="0091292A" w:rsidRDefault="00E95734" w:rsidP="00D4623F">
      <w:pPr>
        <w:shd w:val="clear" w:color="auto" w:fill="FFFFFF" w:themeFill="background1"/>
        <w:tabs>
          <w:tab w:val="left" w:pos="990"/>
        </w:tabs>
        <w:spacing w:line="276" w:lineRule="auto"/>
        <w:ind w:left="990"/>
        <w:jc w:val="both"/>
        <w:rPr>
          <w:rFonts w:ascii="Bookman Old Style" w:hAnsi="Bookman Old Style" w:cs="Times New Roman"/>
          <w:b/>
          <w:sz w:val="22"/>
          <w:szCs w:val="22"/>
          <w:highlight w:val="yellow"/>
        </w:rPr>
      </w:pPr>
    </w:p>
    <w:p w14:paraId="5D9AF1AF" w14:textId="77777777" w:rsidR="00E95734" w:rsidRPr="0091292A" w:rsidRDefault="00E95734" w:rsidP="00E95734">
      <w:pPr>
        <w:pStyle w:val="ListParagraph"/>
        <w:numPr>
          <w:ilvl w:val="0"/>
          <w:numId w:val="14"/>
        </w:numPr>
        <w:spacing w:line="276" w:lineRule="auto"/>
        <w:ind w:left="990"/>
        <w:jc w:val="both"/>
        <w:rPr>
          <w:rFonts w:ascii="Bookman Old Style" w:hAnsi="Bookman Old Style" w:cs="Times New Roman"/>
          <w:sz w:val="22"/>
          <w:szCs w:val="22"/>
        </w:rPr>
      </w:pPr>
      <w:r w:rsidRPr="0091292A">
        <w:rPr>
          <w:rFonts w:ascii="Bookman Old Style" w:hAnsi="Bookman Old Style" w:cs="Times New Roman"/>
          <w:b/>
          <w:sz w:val="22"/>
          <w:szCs w:val="22"/>
        </w:rPr>
        <w:t>Manner of Exercise:</w:t>
      </w:r>
      <w:r w:rsidRPr="0091292A">
        <w:rPr>
          <w:rFonts w:ascii="Bookman Old Style" w:hAnsi="Bookman Old Style" w:cs="Times New Roman"/>
          <w:sz w:val="22"/>
          <w:szCs w:val="22"/>
        </w:rPr>
        <w:t xml:space="preserve"> The Option holder shall exercise his Option(s) by submitting, during the Exercise Period, the “Letter of Exercise”, in the format provided by the Company, along with a </w:t>
      </w:r>
      <w:proofErr w:type="spellStart"/>
      <w:r w:rsidRPr="0091292A">
        <w:rPr>
          <w:rFonts w:ascii="Bookman Old Style" w:hAnsi="Bookman Old Style" w:cs="Times New Roman"/>
          <w:sz w:val="22"/>
          <w:szCs w:val="22"/>
        </w:rPr>
        <w:t>Cheque</w:t>
      </w:r>
      <w:proofErr w:type="spellEnd"/>
      <w:r w:rsidRPr="0091292A">
        <w:rPr>
          <w:rFonts w:ascii="Bookman Old Style" w:hAnsi="Bookman Old Style" w:cs="Times New Roman"/>
          <w:sz w:val="22"/>
          <w:szCs w:val="22"/>
        </w:rPr>
        <w:t xml:space="preserve"> /Demand draft, favoring the Company, for the total money payable by him in respect of the exercise price, calculated as the number of Options exercised multiplied by the exercise price per Option. If the day of exercise happens to be a holiday as per the Company‘s rules then the same will be presumed to be exercised on the previous working day of the Company. The Employee can exercise his right to convert the Options into shares either in full or in part by addressing a communication to the Board, as and when the Employee wishes to exercise the Options during the Exercise Period of the Option.</w:t>
      </w:r>
    </w:p>
    <w:p w14:paraId="1C36A9EF" w14:textId="77777777" w:rsidR="00E95734" w:rsidRPr="0091292A" w:rsidRDefault="00E95734" w:rsidP="00E95734">
      <w:pPr>
        <w:pStyle w:val="ListParagraph"/>
        <w:spacing w:line="276" w:lineRule="auto"/>
        <w:ind w:left="990"/>
        <w:jc w:val="both"/>
        <w:rPr>
          <w:rFonts w:ascii="Bookman Old Style" w:hAnsi="Bookman Old Style" w:cs="Times New Roman"/>
          <w:sz w:val="22"/>
          <w:szCs w:val="22"/>
        </w:rPr>
      </w:pPr>
    </w:p>
    <w:p w14:paraId="7821E3C1" w14:textId="77777777" w:rsidR="00E95734" w:rsidRPr="0091292A" w:rsidRDefault="00E95734" w:rsidP="00D4623F">
      <w:pPr>
        <w:pStyle w:val="ListParagraph"/>
        <w:numPr>
          <w:ilvl w:val="0"/>
          <w:numId w:val="14"/>
        </w:numPr>
        <w:shd w:val="clear" w:color="auto" w:fill="FFFFFF" w:themeFill="background1"/>
        <w:spacing w:line="276" w:lineRule="auto"/>
        <w:ind w:left="990"/>
        <w:jc w:val="both"/>
        <w:rPr>
          <w:rFonts w:ascii="Bookman Old Style" w:hAnsi="Bookman Old Style" w:cs="Times New Roman"/>
          <w:sz w:val="22"/>
          <w:szCs w:val="22"/>
        </w:rPr>
      </w:pPr>
      <w:r w:rsidRPr="0091292A">
        <w:rPr>
          <w:rFonts w:ascii="Bookman Old Style" w:hAnsi="Bookman Old Style" w:cs="Times New Roman"/>
          <w:b/>
          <w:sz w:val="22"/>
          <w:szCs w:val="22"/>
        </w:rPr>
        <w:t>Resignation or Termination:</w:t>
      </w:r>
      <w:r w:rsidRPr="0091292A">
        <w:rPr>
          <w:rFonts w:ascii="Bookman Old Style" w:hAnsi="Bookman Old Style" w:cs="Times New Roman"/>
          <w:sz w:val="22"/>
          <w:szCs w:val="22"/>
        </w:rPr>
        <w:t xml:space="preserve"> In the event of resignation or termination of the employee, all vested options to be exercised within the notice period, else the option shall stand lapsed.</w:t>
      </w:r>
    </w:p>
    <w:p w14:paraId="472B4A37" w14:textId="77777777" w:rsidR="00E95734" w:rsidRPr="0091292A" w:rsidRDefault="00D4623F" w:rsidP="00D4623F">
      <w:pPr>
        <w:pStyle w:val="ListParagraph"/>
        <w:shd w:val="clear" w:color="auto" w:fill="FFFFFF" w:themeFill="background1"/>
        <w:tabs>
          <w:tab w:val="left" w:pos="2378"/>
        </w:tabs>
        <w:rPr>
          <w:rFonts w:ascii="Bookman Old Style" w:hAnsi="Bookman Old Style" w:cs="Times New Roman"/>
          <w:b/>
          <w:sz w:val="22"/>
          <w:szCs w:val="22"/>
        </w:rPr>
      </w:pPr>
      <w:r w:rsidRPr="0091292A">
        <w:rPr>
          <w:rFonts w:ascii="Bookman Old Style" w:hAnsi="Bookman Old Style" w:cs="Times New Roman"/>
          <w:b/>
          <w:sz w:val="22"/>
          <w:szCs w:val="22"/>
        </w:rPr>
        <w:tab/>
      </w:r>
    </w:p>
    <w:p w14:paraId="62CAF76C" w14:textId="77777777" w:rsidR="00E95734" w:rsidRPr="0091292A" w:rsidRDefault="00E95734" w:rsidP="00D4623F">
      <w:pPr>
        <w:pStyle w:val="ListParagraph"/>
        <w:numPr>
          <w:ilvl w:val="0"/>
          <w:numId w:val="14"/>
        </w:numPr>
        <w:shd w:val="clear" w:color="auto" w:fill="FFFFFF" w:themeFill="background1"/>
        <w:spacing w:line="276" w:lineRule="auto"/>
        <w:ind w:left="990"/>
        <w:jc w:val="both"/>
        <w:rPr>
          <w:rFonts w:ascii="Bookman Old Style" w:hAnsi="Bookman Old Style" w:cs="Times New Roman"/>
          <w:sz w:val="22"/>
          <w:szCs w:val="22"/>
        </w:rPr>
      </w:pPr>
      <w:r w:rsidRPr="0091292A">
        <w:rPr>
          <w:rFonts w:ascii="Bookman Old Style" w:hAnsi="Bookman Old Style" w:cs="Times New Roman"/>
          <w:b/>
          <w:sz w:val="22"/>
          <w:szCs w:val="22"/>
        </w:rPr>
        <w:lastRenderedPageBreak/>
        <w:t>Termination for misconduct:</w:t>
      </w:r>
      <w:r w:rsidRPr="0091292A">
        <w:rPr>
          <w:rFonts w:ascii="Bookman Old Style" w:hAnsi="Bookman Old Style" w:cs="Times New Roman"/>
          <w:sz w:val="22"/>
          <w:szCs w:val="22"/>
        </w:rPr>
        <w:t xml:space="preserve"> In the event of termination of the employee on account of misconduct, all vested and unvested Options as on that day shall lapse.</w:t>
      </w:r>
    </w:p>
    <w:p w14:paraId="1F82C31A" w14:textId="77777777" w:rsidR="00E95734" w:rsidRPr="0091292A" w:rsidRDefault="00E95734" w:rsidP="00E95734">
      <w:pPr>
        <w:pStyle w:val="ListParagraph"/>
        <w:ind w:left="990"/>
        <w:rPr>
          <w:rFonts w:ascii="Bookman Old Style" w:hAnsi="Bookman Old Style" w:cs="Times New Roman"/>
          <w:b/>
          <w:sz w:val="22"/>
          <w:szCs w:val="22"/>
        </w:rPr>
      </w:pPr>
    </w:p>
    <w:p w14:paraId="76838041" w14:textId="77777777" w:rsidR="00E95734" w:rsidRPr="0091292A" w:rsidRDefault="00E95734" w:rsidP="00E95734">
      <w:pPr>
        <w:pStyle w:val="ListParagraph"/>
        <w:numPr>
          <w:ilvl w:val="0"/>
          <w:numId w:val="14"/>
        </w:numPr>
        <w:spacing w:line="276" w:lineRule="auto"/>
        <w:ind w:left="990"/>
        <w:jc w:val="both"/>
        <w:rPr>
          <w:rFonts w:ascii="Bookman Old Style" w:hAnsi="Bookman Old Style" w:cs="Times New Roman"/>
          <w:sz w:val="22"/>
          <w:szCs w:val="22"/>
        </w:rPr>
      </w:pPr>
      <w:r w:rsidRPr="0091292A">
        <w:rPr>
          <w:rFonts w:ascii="Bookman Old Style" w:hAnsi="Bookman Old Style" w:cs="Times New Roman"/>
          <w:b/>
          <w:sz w:val="22"/>
          <w:szCs w:val="22"/>
        </w:rPr>
        <w:t>Death:</w:t>
      </w:r>
      <w:r w:rsidRPr="0091292A">
        <w:rPr>
          <w:rFonts w:ascii="Bookman Old Style" w:hAnsi="Bookman Old Style" w:cs="Times New Roman"/>
          <w:sz w:val="22"/>
          <w:szCs w:val="22"/>
        </w:rPr>
        <w:t xml:space="preserve"> In the event of death of the employee while in employment, all the Options Granted to him under the Plan till such date shall vest forthwith in the nominee(s), and in the absence of any nomination, in the legal heir(s) of the deceased employee.</w:t>
      </w:r>
    </w:p>
    <w:p w14:paraId="2DDC2637" w14:textId="77777777" w:rsidR="00E95734" w:rsidRPr="0091292A" w:rsidRDefault="00E95734" w:rsidP="00E95734">
      <w:pPr>
        <w:pStyle w:val="ListParagraph"/>
        <w:spacing w:line="276" w:lineRule="auto"/>
        <w:ind w:left="990"/>
        <w:jc w:val="both"/>
        <w:rPr>
          <w:rFonts w:ascii="Bookman Old Style" w:hAnsi="Bookman Old Style" w:cs="Times New Roman"/>
          <w:sz w:val="22"/>
          <w:szCs w:val="22"/>
        </w:rPr>
      </w:pPr>
    </w:p>
    <w:p w14:paraId="71B2D555" w14:textId="77777777" w:rsidR="00E95734" w:rsidRPr="0091292A" w:rsidRDefault="00E95734" w:rsidP="00E95734">
      <w:pPr>
        <w:spacing w:line="276" w:lineRule="auto"/>
        <w:ind w:left="990"/>
        <w:jc w:val="both"/>
        <w:rPr>
          <w:rFonts w:ascii="Bookman Old Style" w:hAnsi="Bookman Old Style" w:cs="Times New Roman"/>
          <w:sz w:val="22"/>
          <w:szCs w:val="22"/>
        </w:rPr>
      </w:pPr>
      <w:r w:rsidRPr="0091292A">
        <w:rPr>
          <w:rFonts w:ascii="Bookman Old Style" w:hAnsi="Bookman Old Style" w:cs="Times New Roman"/>
          <w:sz w:val="22"/>
          <w:szCs w:val="22"/>
        </w:rPr>
        <w:t>Provided that in the event of death of an Option holder after retirement from the services of the Company or its subsidiary, all unvested Options held by such Option holder shall vest after a period of one year from the date of respective Grant(s).</w:t>
      </w:r>
    </w:p>
    <w:p w14:paraId="74AF1769" w14:textId="77777777" w:rsidR="00E95734" w:rsidRPr="0091292A" w:rsidRDefault="00E95734" w:rsidP="00E95734">
      <w:pPr>
        <w:spacing w:line="276" w:lineRule="auto"/>
        <w:ind w:left="990"/>
        <w:jc w:val="both"/>
        <w:rPr>
          <w:rFonts w:ascii="Bookman Old Style" w:hAnsi="Bookman Old Style" w:cs="Times New Roman"/>
          <w:sz w:val="22"/>
          <w:szCs w:val="22"/>
        </w:rPr>
      </w:pPr>
    </w:p>
    <w:p w14:paraId="7C2208F5" w14:textId="77777777" w:rsidR="00E95734" w:rsidRPr="0091292A" w:rsidRDefault="00E95734" w:rsidP="00E95734">
      <w:pPr>
        <w:spacing w:line="276" w:lineRule="auto"/>
        <w:ind w:left="990"/>
        <w:jc w:val="both"/>
        <w:rPr>
          <w:rFonts w:ascii="Bookman Old Style" w:hAnsi="Bookman Old Style" w:cs="Times New Roman"/>
          <w:sz w:val="22"/>
          <w:szCs w:val="22"/>
        </w:rPr>
      </w:pPr>
      <w:r w:rsidRPr="0091292A">
        <w:rPr>
          <w:rFonts w:ascii="Bookman Old Style" w:hAnsi="Bookman Old Style" w:cs="Times New Roman"/>
          <w:sz w:val="22"/>
          <w:szCs w:val="22"/>
        </w:rPr>
        <w:t>Vested Options can be exercised by the Nominee(s) or legal heir(s) (within the relevant exercise period) in the same manner as the Option holder could have exercised had he been alive, subject to the production of documentary evidence to the satisfaction of the Company with respect to identification of Nominee(s) or legal heir(s) and upon compliance with such other formalities as may be required by the Company.</w:t>
      </w:r>
    </w:p>
    <w:p w14:paraId="40BE9BE9" w14:textId="77777777" w:rsidR="00E95734" w:rsidRPr="0091292A" w:rsidRDefault="00E95734" w:rsidP="00E95734">
      <w:pPr>
        <w:spacing w:line="276" w:lineRule="auto"/>
        <w:ind w:left="990"/>
        <w:jc w:val="both"/>
        <w:rPr>
          <w:rFonts w:ascii="Bookman Old Style" w:hAnsi="Bookman Old Style" w:cs="Times New Roman"/>
          <w:sz w:val="22"/>
          <w:szCs w:val="22"/>
        </w:rPr>
      </w:pPr>
    </w:p>
    <w:p w14:paraId="6B700BB0" w14:textId="77777777" w:rsidR="00E95734" w:rsidRPr="0091292A" w:rsidRDefault="00E95734" w:rsidP="00E95734">
      <w:pPr>
        <w:pStyle w:val="ListParagraph"/>
        <w:numPr>
          <w:ilvl w:val="0"/>
          <w:numId w:val="14"/>
        </w:numPr>
        <w:tabs>
          <w:tab w:val="left" w:pos="2127"/>
        </w:tabs>
        <w:spacing w:line="276" w:lineRule="auto"/>
        <w:ind w:left="990"/>
        <w:jc w:val="both"/>
        <w:rPr>
          <w:rFonts w:ascii="Bookman Old Style" w:hAnsi="Bookman Old Style" w:cs="Times New Roman"/>
          <w:sz w:val="22"/>
          <w:szCs w:val="22"/>
        </w:rPr>
      </w:pPr>
      <w:r w:rsidRPr="0091292A">
        <w:rPr>
          <w:rFonts w:ascii="Bookman Old Style" w:hAnsi="Bookman Old Style" w:cs="Times New Roman"/>
          <w:b/>
          <w:sz w:val="22"/>
          <w:szCs w:val="22"/>
        </w:rPr>
        <w:t>Permanent disability:</w:t>
      </w:r>
      <w:r w:rsidRPr="0091292A">
        <w:rPr>
          <w:rFonts w:ascii="Bookman Old Style" w:hAnsi="Bookman Old Style" w:cs="Times New Roman"/>
          <w:sz w:val="22"/>
          <w:szCs w:val="22"/>
        </w:rPr>
        <w:t xml:space="preserve"> In the event of permanent disability of an Option holder, while in employment of the Company or its subsidiary, all Options Granted to him as on date of permanent disability would vest in him on that day. The Options would be exercisable at any time within the exercise period, as per the Plan.</w:t>
      </w:r>
    </w:p>
    <w:p w14:paraId="447D5B2B" w14:textId="77777777" w:rsidR="00E95734" w:rsidRPr="0091292A" w:rsidRDefault="00E95734" w:rsidP="00E95734">
      <w:pPr>
        <w:pStyle w:val="ListParagraph"/>
        <w:tabs>
          <w:tab w:val="left" w:pos="2127"/>
        </w:tabs>
        <w:spacing w:line="276" w:lineRule="auto"/>
        <w:ind w:left="990"/>
        <w:jc w:val="both"/>
        <w:rPr>
          <w:rFonts w:ascii="Bookman Old Style" w:hAnsi="Bookman Old Style" w:cs="Times New Roman"/>
          <w:sz w:val="22"/>
          <w:szCs w:val="22"/>
        </w:rPr>
      </w:pPr>
    </w:p>
    <w:p w14:paraId="181F60C2" w14:textId="77777777" w:rsidR="00E95734" w:rsidRPr="0091292A" w:rsidRDefault="00E95734" w:rsidP="00E95734">
      <w:pPr>
        <w:pStyle w:val="ListParagraph"/>
        <w:numPr>
          <w:ilvl w:val="0"/>
          <w:numId w:val="14"/>
        </w:numPr>
        <w:tabs>
          <w:tab w:val="left" w:pos="2127"/>
        </w:tabs>
        <w:spacing w:line="276" w:lineRule="auto"/>
        <w:ind w:left="990" w:hanging="450"/>
        <w:jc w:val="both"/>
        <w:rPr>
          <w:rFonts w:ascii="Bookman Old Style" w:hAnsi="Bookman Old Style" w:cs="Times New Roman"/>
          <w:sz w:val="22"/>
          <w:szCs w:val="22"/>
        </w:rPr>
      </w:pPr>
      <w:r w:rsidRPr="0091292A">
        <w:rPr>
          <w:rFonts w:ascii="Bookman Old Style" w:hAnsi="Bookman Old Style" w:cs="Times New Roman"/>
          <w:b/>
          <w:sz w:val="22"/>
          <w:szCs w:val="22"/>
        </w:rPr>
        <w:t>Transfer:</w:t>
      </w:r>
      <w:r w:rsidRPr="0091292A">
        <w:rPr>
          <w:rFonts w:ascii="Bookman Old Style" w:hAnsi="Bookman Old Style" w:cs="Times New Roman"/>
          <w:sz w:val="22"/>
          <w:szCs w:val="22"/>
        </w:rPr>
        <w:t xml:space="preserve"> In the event of an Option holder being transferred to a subsidiary Company/associate Company at the instance of or with consent of the Company or its subsidiary, such Option holder will continue to hold all vested Options and can exercise them anytime within the exercise period. All unvested Options shall vest as per the Vesting schedule and can be exercised any time within the exercise period.</w:t>
      </w:r>
    </w:p>
    <w:p w14:paraId="06CFA7AE" w14:textId="77777777" w:rsidR="00E95734" w:rsidRPr="0091292A" w:rsidRDefault="00E95734" w:rsidP="00E95734">
      <w:pPr>
        <w:pStyle w:val="ListParagraph"/>
        <w:ind w:left="990" w:hanging="450"/>
        <w:rPr>
          <w:rFonts w:ascii="Bookman Old Style" w:hAnsi="Bookman Old Style" w:cs="Times New Roman"/>
          <w:b/>
          <w:sz w:val="22"/>
          <w:szCs w:val="22"/>
        </w:rPr>
      </w:pPr>
    </w:p>
    <w:p w14:paraId="67607056" w14:textId="77777777" w:rsidR="00E95734" w:rsidRPr="0091292A" w:rsidRDefault="00E95734" w:rsidP="00E95734">
      <w:pPr>
        <w:pStyle w:val="ListParagraph"/>
        <w:numPr>
          <w:ilvl w:val="0"/>
          <w:numId w:val="14"/>
        </w:numPr>
        <w:tabs>
          <w:tab w:val="left" w:pos="2127"/>
        </w:tabs>
        <w:spacing w:line="276" w:lineRule="auto"/>
        <w:ind w:left="990" w:hanging="450"/>
        <w:jc w:val="both"/>
        <w:rPr>
          <w:rFonts w:ascii="Bookman Old Style" w:hAnsi="Bookman Old Style" w:cs="Times New Roman"/>
          <w:sz w:val="22"/>
          <w:szCs w:val="22"/>
        </w:rPr>
      </w:pPr>
      <w:r w:rsidRPr="0091292A">
        <w:rPr>
          <w:rFonts w:ascii="Bookman Old Style" w:hAnsi="Bookman Old Style" w:cs="Times New Roman"/>
          <w:b/>
          <w:sz w:val="22"/>
          <w:szCs w:val="22"/>
        </w:rPr>
        <w:t>Retirement:</w:t>
      </w:r>
      <w:r w:rsidRPr="0091292A">
        <w:rPr>
          <w:rFonts w:ascii="Bookman Old Style" w:hAnsi="Bookman Old Style" w:cs="Times New Roman"/>
          <w:sz w:val="22"/>
          <w:szCs w:val="22"/>
        </w:rPr>
        <w:t xml:space="preserve"> In the event of retirement of an Option holder at the instance of or with consent of the Company, employee will continue to hold all vested Options and can exercise them anytime within the exercise period. All unvested Options shall vest as per the Vesting schedule. The Options can be exercised at any time within the exercise period. The above is applicable provided the employee does not enter into competition is employed by a competitor.</w:t>
      </w:r>
    </w:p>
    <w:p w14:paraId="79C280EF" w14:textId="77777777" w:rsidR="00E95734" w:rsidRPr="0091292A" w:rsidRDefault="00E95734" w:rsidP="00D4623F">
      <w:pPr>
        <w:pStyle w:val="ListParagraph"/>
        <w:shd w:val="clear" w:color="auto" w:fill="FFFFFF" w:themeFill="background1"/>
        <w:ind w:left="990"/>
        <w:rPr>
          <w:rFonts w:ascii="Bookman Old Style" w:hAnsi="Bookman Old Style" w:cs="Times New Roman"/>
          <w:b/>
          <w:sz w:val="22"/>
          <w:szCs w:val="22"/>
        </w:rPr>
      </w:pPr>
    </w:p>
    <w:p w14:paraId="35D94E08" w14:textId="77777777" w:rsidR="00150BDA" w:rsidRPr="00150BDA" w:rsidRDefault="00E95734" w:rsidP="00150BDA">
      <w:pPr>
        <w:ind w:left="360"/>
        <w:jc w:val="both"/>
        <w:rPr>
          <w:rFonts w:ascii="Bookman Old Style" w:hAnsi="Bookman Old Style" w:cs="Times New Roman"/>
          <w:sz w:val="22"/>
          <w:szCs w:val="22"/>
        </w:rPr>
      </w:pPr>
      <w:r w:rsidRPr="0091292A">
        <w:rPr>
          <w:rFonts w:ascii="Bookman Old Style" w:hAnsi="Bookman Old Style" w:cs="Times New Roman"/>
          <w:b/>
          <w:sz w:val="22"/>
          <w:szCs w:val="22"/>
        </w:rPr>
        <w:t>Lock –in period post issue of shares under Plan:</w:t>
      </w:r>
      <w:r w:rsidR="000E1592" w:rsidRPr="0091292A">
        <w:rPr>
          <w:rFonts w:ascii="Bookman Old Style" w:hAnsi="Bookman Old Style" w:cs="Times New Roman"/>
          <w:sz w:val="22"/>
          <w:szCs w:val="22"/>
        </w:rPr>
        <w:t xml:space="preserve"> </w:t>
      </w:r>
      <w:r w:rsidR="00150BDA" w:rsidRPr="00150BDA">
        <w:rPr>
          <w:rFonts w:ascii="Bookman Old Style" w:hAnsi="Bookman Old Style" w:cs="Times New Roman"/>
          <w:sz w:val="22"/>
          <w:szCs w:val="22"/>
        </w:rPr>
        <w:t>The Board of Directors shall decide the lock in period at the time of granting options, which shall not exceed 2 years.</w:t>
      </w:r>
    </w:p>
    <w:p w14:paraId="6C935076" w14:textId="77777777" w:rsidR="00E95734" w:rsidRPr="0091292A" w:rsidRDefault="00E95734" w:rsidP="00150BDA">
      <w:pPr>
        <w:pStyle w:val="ListParagraph"/>
        <w:shd w:val="clear" w:color="auto" w:fill="FFFFFF" w:themeFill="background1"/>
        <w:tabs>
          <w:tab w:val="left" w:pos="2127"/>
        </w:tabs>
        <w:spacing w:line="276" w:lineRule="auto"/>
        <w:ind w:left="990"/>
        <w:jc w:val="both"/>
        <w:rPr>
          <w:rFonts w:ascii="Bookman Old Style" w:hAnsi="Bookman Old Style" w:cs="Times New Roman"/>
          <w:sz w:val="22"/>
          <w:szCs w:val="22"/>
        </w:rPr>
      </w:pPr>
    </w:p>
    <w:p w14:paraId="6A82AA9D" w14:textId="77777777" w:rsidR="00E95734" w:rsidRPr="0091292A" w:rsidRDefault="00E95734" w:rsidP="00E95734">
      <w:pPr>
        <w:spacing w:line="276" w:lineRule="auto"/>
        <w:ind w:left="426"/>
        <w:jc w:val="both"/>
        <w:rPr>
          <w:rFonts w:ascii="Bookman Old Style" w:hAnsi="Bookman Old Style" w:cs="Times New Roman"/>
          <w:sz w:val="22"/>
          <w:szCs w:val="22"/>
        </w:rPr>
      </w:pPr>
    </w:p>
    <w:p w14:paraId="31D82AAB"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sz w:val="22"/>
          <w:szCs w:val="22"/>
        </w:rPr>
      </w:pPr>
      <w:r w:rsidRPr="0091292A">
        <w:rPr>
          <w:rFonts w:ascii="Bookman Old Style" w:hAnsi="Bookman Old Style" w:cs="Times New Roman"/>
          <w:b/>
          <w:sz w:val="22"/>
          <w:szCs w:val="22"/>
        </w:rPr>
        <w:t>ADJUSTMENTS UPON CHANGES IN CAPITALIZATION OR CHANGE IN CONTROL</w:t>
      </w:r>
    </w:p>
    <w:p w14:paraId="4CE9AF99" w14:textId="77777777" w:rsidR="00E95734" w:rsidRPr="0091292A" w:rsidRDefault="00E95734" w:rsidP="00E95734">
      <w:pPr>
        <w:pStyle w:val="ListParagraph"/>
        <w:spacing w:line="276" w:lineRule="auto"/>
        <w:ind w:left="360"/>
        <w:jc w:val="both"/>
        <w:rPr>
          <w:rFonts w:ascii="Bookman Old Style" w:hAnsi="Bookman Old Style" w:cs="Times New Roman"/>
          <w:b/>
          <w:sz w:val="22"/>
          <w:szCs w:val="22"/>
        </w:rPr>
      </w:pPr>
    </w:p>
    <w:p w14:paraId="3C025361" w14:textId="77777777" w:rsidR="00E95734" w:rsidRPr="0091292A" w:rsidRDefault="00E95734" w:rsidP="00E95734">
      <w:pPr>
        <w:pStyle w:val="ListParagraph"/>
        <w:numPr>
          <w:ilvl w:val="1"/>
          <w:numId w:val="6"/>
        </w:numPr>
        <w:spacing w:line="276" w:lineRule="auto"/>
        <w:ind w:left="630" w:hanging="630"/>
        <w:jc w:val="both"/>
        <w:rPr>
          <w:rFonts w:ascii="Bookman Old Style" w:hAnsi="Bookman Old Style" w:cs="Times New Roman"/>
          <w:b/>
          <w:sz w:val="22"/>
          <w:szCs w:val="22"/>
        </w:rPr>
      </w:pPr>
      <w:r w:rsidRPr="0091292A">
        <w:rPr>
          <w:rFonts w:ascii="Bookman Old Style" w:hAnsi="Bookman Old Style" w:cs="Times New Roman"/>
          <w:b/>
          <w:sz w:val="22"/>
          <w:szCs w:val="22"/>
        </w:rPr>
        <w:t>Changes in Capitalization</w:t>
      </w:r>
    </w:p>
    <w:p w14:paraId="40457F10" w14:textId="77777777" w:rsidR="00E95734" w:rsidRPr="0091292A" w:rsidRDefault="00E95734" w:rsidP="00E95734">
      <w:pPr>
        <w:spacing w:line="276" w:lineRule="auto"/>
        <w:ind w:left="360"/>
        <w:jc w:val="both"/>
        <w:rPr>
          <w:rFonts w:ascii="Bookman Old Style" w:hAnsi="Bookman Old Style" w:cs="Times New Roman"/>
          <w:sz w:val="22"/>
          <w:szCs w:val="22"/>
        </w:rPr>
      </w:pPr>
    </w:p>
    <w:p w14:paraId="452865F3" w14:textId="77777777" w:rsidR="00E95734" w:rsidRPr="0091292A" w:rsidRDefault="00E95734" w:rsidP="00E95734">
      <w:pPr>
        <w:pStyle w:val="BodyText"/>
        <w:ind w:left="360" w:firstLine="0"/>
        <w:rPr>
          <w:rFonts w:ascii="Bookman Old Style" w:hAnsi="Bookman Old Style" w:cs="Arial"/>
          <w:sz w:val="22"/>
          <w:szCs w:val="22"/>
        </w:rPr>
      </w:pPr>
      <w:r w:rsidRPr="0091292A">
        <w:rPr>
          <w:rFonts w:ascii="Bookman Old Style" w:hAnsi="Bookman Old Style" w:cs="Arial"/>
          <w:sz w:val="22"/>
          <w:szCs w:val="22"/>
        </w:rPr>
        <w:t xml:space="preserve">In the event of any alteration in the capital structure, whilst any Option remains exercisable or this Plan remains in effect, and such event arises from a capitalization of profits or reserves, rights issue of securities to holders of the Shares (including any securities convertible into share capital or warrants or Options to subscribe for any share capital of the Company, but excluding Options under this Plan and Options under any other similar share Option Plan of the Company), consolidation, subdivision or reduction of the share capital of the </w:t>
      </w:r>
      <w:r w:rsidRPr="0091292A">
        <w:rPr>
          <w:rFonts w:ascii="Bookman Old Style" w:hAnsi="Bookman Old Style" w:cs="Arial"/>
          <w:sz w:val="22"/>
          <w:szCs w:val="22"/>
        </w:rPr>
        <w:lastRenderedPageBreak/>
        <w:t xml:space="preserve">Company, then, in any such case the Company shall make a corresponding fair and reasonable adjustment, if any, to: </w:t>
      </w:r>
    </w:p>
    <w:p w14:paraId="39DBECA6" w14:textId="77777777" w:rsidR="00E95734" w:rsidRPr="0091292A" w:rsidRDefault="00E95734" w:rsidP="00E95734">
      <w:pPr>
        <w:pStyle w:val="BodyText"/>
        <w:ind w:left="0" w:firstLine="0"/>
        <w:rPr>
          <w:rFonts w:ascii="Bookman Old Style" w:hAnsi="Bookman Old Style" w:cs="Arial"/>
          <w:sz w:val="22"/>
          <w:szCs w:val="22"/>
        </w:rPr>
      </w:pPr>
    </w:p>
    <w:p w14:paraId="4512802F" w14:textId="77777777" w:rsidR="00E95734" w:rsidRPr="0091292A" w:rsidRDefault="00E95734" w:rsidP="00E95734">
      <w:pPr>
        <w:pStyle w:val="BodyText"/>
        <w:numPr>
          <w:ilvl w:val="0"/>
          <w:numId w:val="15"/>
        </w:numPr>
        <w:tabs>
          <w:tab w:val="clear" w:pos="1440"/>
          <w:tab w:val="num" w:pos="1080"/>
        </w:tabs>
        <w:ind w:left="1080"/>
        <w:rPr>
          <w:rFonts w:ascii="Bookman Old Style" w:hAnsi="Bookman Old Style" w:cs="Arial"/>
          <w:sz w:val="22"/>
          <w:szCs w:val="22"/>
        </w:rPr>
      </w:pPr>
      <w:r w:rsidRPr="0091292A">
        <w:rPr>
          <w:rFonts w:ascii="Bookman Old Style" w:hAnsi="Bookman Old Style" w:cs="Arial"/>
          <w:sz w:val="22"/>
          <w:szCs w:val="22"/>
        </w:rPr>
        <w:t xml:space="preserve">The number or nominal amount of Shares to which this Plan or any Option(s) relates (insofar as it is/they are unexercised); and/or </w:t>
      </w:r>
    </w:p>
    <w:p w14:paraId="71CC69C8" w14:textId="77777777" w:rsidR="00E95734" w:rsidRPr="0091292A" w:rsidRDefault="00E95734" w:rsidP="00E95734">
      <w:pPr>
        <w:pStyle w:val="BodyText"/>
        <w:numPr>
          <w:ilvl w:val="0"/>
          <w:numId w:val="15"/>
        </w:numPr>
        <w:tabs>
          <w:tab w:val="clear" w:pos="1440"/>
          <w:tab w:val="num" w:pos="1080"/>
        </w:tabs>
        <w:ind w:left="1080"/>
        <w:rPr>
          <w:rFonts w:ascii="Bookman Old Style" w:hAnsi="Bookman Old Style" w:cs="Arial"/>
          <w:sz w:val="22"/>
          <w:szCs w:val="22"/>
        </w:rPr>
      </w:pPr>
      <w:r w:rsidRPr="0091292A">
        <w:rPr>
          <w:rFonts w:ascii="Bookman Old Style" w:hAnsi="Bookman Old Style" w:cs="Arial"/>
          <w:sz w:val="22"/>
          <w:szCs w:val="22"/>
        </w:rPr>
        <w:t>The Exercise Price of any Option; and/or</w:t>
      </w:r>
    </w:p>
    <w:p w14:paraId="4A030E46" w14:textId="77777777" w:rsidR="00E95734" w:rsidRPr="0091292A" w:rsidRDefault="00E95734" w:rsidP="00E95734">
      <w:pPr>
        <w:pStyle w:val="BodyText"/>
        <w:numPr>
          <w:ilvl w:val="0"/>
          <w:numId w:val="15"/>
        </w:numPr>
        <w:tabs>
          <w:tab w:val="clear" w:pos="1440"/>
          <w:tab w:val="num" w:pos="1080"/>
        </w:tabs>
        <w:ind w:left="1080"/>
        <w:rPr>
          <w:rFonts w:ascii="Bookman Old Style" w:hAnsi="Bookman Old Style" w:cs="Arial"/>
          <w:sz w:val="22"/>
          <w:szCs w:val="22"/>
        </w:rPr>
      </w:pPr>
      <w:r w:rsidRPr="0091292A">
        <w:rPr>
          <w:rFonts w:ascii="Bookman Old Style" w:hAnsi="Bookman Old Style" w:cs="Arial"/>
          <w:sz w:val="22"/>
          <w:szCs w:val="22"/>
        </w:rPr>
        <w:t>The method of Exercise of any Option;</w:t>
      </w:r>
    </w:p>
    <w:p w14:paraId="72476D91" w14:textId="77777777" w:rsidR="00E95734" w:rsidRPr="0091292A" w:rsidRDefault="00E95734" w:rsidP="00E95734">
      <w:pPr>
        <w:pStyle w:val="BodyText"/>
        <w:ind w:left="1080" w:firstLine="0"/>
        <w:rPr>
          <w:rFonts w:ascii="Bookman Old Style" w:hAnsi="Bookman Old Style" w:cs="Arial"/>
          <w:sz w:val="22"/>
          <w:szCs w:val="22"/>
        </w:rPr>
      </w:pPr>
    </w:p>
    <w:p w14:paraId="39434139" w14:textId="77777777" w:rsidR="00E95734" w:rsidRPr="0091292A" w:rsidRDefault="00E95734" w:rsidP="00E95734">
      <w:pPr>
        <w:pStyle w:val="BodyText"/>
        <w:ind w:left="0" w:firstLine="720"/>
        <w:rPr>
          <w:rFonts w:ascii="Bookman Old Style" w:hAnsi="Bookman Old Style" w:cs="Arial"/>
          <w:sz w:val="22"/>
          <w:szCs w:val="22"/>
        </w:rPr>
      </w:pPr>
      <w:r w:rsidRPr="0091292A">
        <w:rPr>
          <w:rFonts w:ascii="Bookman Old Style" w:hAnsi="Bookman Old Style" w:cs="Arial"/>
          <w:sz w:val="22"/>
          <w:szCs w:val="22"/>
        </w:rPr>
        <w:t>Provided that:</w:t>
      </w:r>
    </w:p>
    <w:p w14:paraId="6429F0C3" w14:textId="77777777" w:rsidR="00E95734" w:rsidRPr="0091292A" w:rsidRDefault="00E95734" w:rsidP="00E95734">
      <w:pPr>
        <w:pStyle w:val="BodyText"/>
        <w:numPr>
          <w:ilvl w:val="0"/>
          <w:numId w:val="16"/>
        </w:numPr>
        <w:tabs>
          <w:tab w:val="num" w:pos="1080"/>
        </w:tabs>
        <w:ind w:hanging="270"/>
        <w:rPr>
          <w:rFonts w:ascii="Bookman Old Style" w:hAnsi="Bookman Old Style" w:cs="Arial"/>
          <w:sz w:val="22"/>
          <w:szCs w:val="22"/>
        </w:rPr>
      </w:pPr>
      <w:r w:rsidRPr="0091292A">
        <w:rPr>
          <w:rFonts w:ascii="Bookman Old Style" w:hAnsi="Bookman Old Style" w:cs="Arial"/>
          <w:sz w:val="22"/>
          <w:szCs w:val="22"/>
        </w:rPr>
        <w:t>Any such adjustment shall give the Option Grantee the same proportion of the issued share capital of the Company for which such Option Grantee would have been entitled to subscribe or Exercised all the Options held by him immediately prior to such adjustment;</w:t>
      </w:r>
    </w:p>
    <w:p w14:paraId="38064680" w14:textId="77777777" w:rsidR="00E95734" w:rsidRPr="0091292A" w:rsidRDefault="00E95734" w:rsidP="00E95734">
      <w:pPr>
        <w:pStyle w:val="BodyText"/>
        <w:numPr>
          <w:ilvl w:val="0"/>
          <w:numId w:val="16"/>
        </w:numPr>
        <w:tabs>
          <w:tab w:val="num" w:pos="1080"/>
        </w:tabs>
        <w:ind w:hanging="270"/>
        <w:rPr>
          <w:rFonts w:ascii="Bookman Old Style" w:hAnsi="Bookman Old Style" w:cs="Arial"/>
          <w:sz w:val="22"/>
          <w:szCs w:val="22"/>
        </w:rPr>
      </w:pPr>
      <w:r w:rsidRPr="0091292A">
        <w:rPr>
          <w:rFonts w:ascii="Bookman Old Style" w:hAnsi="Bookman Old Style" w:cs="Arial"/>
          <w:sz w:val="22"/>
          <w:szCs w:val="22"/>
        </w:rPr>
        <w:t>Any such adjustment shall be made on the basis that aggregate Exercise Price payable by an Option Grantee on full Exercise of any Option shall remain as nearly as possible the same (but shall not be greater than) as it was before such event;</w:t>
      </w:r>
    </w:p>
    <w:p w14:paraId="63CB7849" w14:textId="77777777" w:rsidR="00E95734" w:rsidRPr="0091292A" w:rsidRDefault="00E95734" w:rsidP="00E95734">
      <w:pPr>
        <w:pStyle w:val="BodyText"/>
        <w:numPr>
          <w:ilvl w:val="0"/>
          <w:numId w:val="16"/>
        </w:numPr>
        <w:tabs>
          <w:tab w:val="num" w:pos="1080"/>
        </w:tabs>
        <w:ind w:hanging="270"/>
        <w:rPr>
          <w:rFonts w:ascii="Bookman Old Style" w:hAnsi="Bookman Old Style" w:cs="Arial"/>
          <w:sz w:val="22"/>
          <w:szCs w:val="22"/>
        </w:rPr>
      </w:pPr>
      <w:r w:rsidRPr="0091292A">
        <w:rPr>
          <w:rFonts w:ascii="Bookman Old Style" w:hAnsi="Bookman Old Style" w:cs="Arial"/>
          <w:sz w:val="22"/>
          <w:szCs w:val="22"/>
        </w:rPr>
        <w:t>No such adjustment shall be made the effect of which would be to enable a Share to be issued at less than its face value; and</w:t>
      </w:r>
    </w:p>
    <w:p w14:paraId="0FD275EB" w14:textId="77777777" w:rsidR="00E95734" w:rsidRPr="0091292A" w:rsidRDefault="00E95734" w:rsidP="00E95734">
      <w:pPr>
        <w:pStyle w:val="BodyText"/>
        <w:numPr>
          <w:ilvl w:val="0"/>
          <w:numId w:val="16"/>
        </w:numPr>
        <w:tabs>
          <w:tab w:val="num" w:pos="1080"/>
        </w:tabs>
        <w:ind w:hanging="270"/>
        <w:rPr>
          <w:rFonts w:ascii="Bookman Old Style" w:hAnsi="Bookman Old Style" w:cs="Arial"/>
          <w:sz w:val="22"/>
          <w:szCs w:val="22"/>
        </w:rPr>
      </w:pPr>
      <w:r w:rsidRPr="0091292A">
        <w:rPr>
          <w:rFonts w:ascii="Bookman Old Style" w:hAnsi="Bookman Old Style" w:cs="Arial"/>
          <w:sz w:val="22"/>
          <w:szCs w:val="22"/>
        </w:rPr>
        <w:t xml:space="preserve">The issue of Shares or other securities of the Company as consideration in a transaction shall not be regarded as a circumstance requiring any such adjustment. </w:t>
      </w:r>
    </w:p>
    <w:p w14:paraId="18027358" w14:textId="77777777" w:rsidR="00E95734" w:rsidRPr="0091292A" w:rsidRDefault="00E95734" w:rsidP="00E95734">
      <w:pPr>
        <w:pStyle w:val="BodyText"/>
        <w:spacing w:line="276" w:lineRule="auto"/>
        <w:rPr>
          <w:rFonts w:ascii="Bookman Old Style" w:hAnsi="Bookman Old Style"/>
          <w:sz w:val="22"/>
          <w:szCs w:val="22"/>
        </w:rPr>
      </w:pPr>
    </w:p>
    <w:p w14:paraId="310FA893" w14:textId="77777777" w:rsidR="00E95734" w:rsidRPr="0091292A" w:rsidRDefault="00E95734" w:rsidP="00E95734">
      <w:pPr>
        <w:pStyle w:val="ListParagraph"/>
        <w:numPr>
          <w:ilvl w:val="1"/>
          <w:numId w:val="6"/>
        </w:numPr>
        <w:spacing w:line="276" w:lineRule="auto"/>
        <w:ind w:left="630" w:hanging="630"/>
        <w:jc w:val="both"/>
        <w:rPr>
          <w:rFonts w:ascii="Bookman Old Style" w:hAnsi="Bookman Old Style" w:cs="Times New Roman"/>
          <w:b/>
          <w:sz w:val="22"/>
          <w:szCs w:val="22"/>
        </w:rPr>
      </w:pPr>
      <w:r w:rsidRPr="0091292A">
        <w:rPr>
          <w:rFonts w:ascii="Bookman Old Style" w:hAnsi="Bookman Old Style" w:cs="Times New Roman"/>
          <w:b/>
          <w:sz w:val="22"/>
          <w:szCs w:val="22"/>
        </w:rPr>
        <w:t xml:space="preserve">Dissolution or Liquidation.  </w:t>
      </w:r>
    </w:p>
    <w:p w14:paraId="40C2CC52" w14:textId="77777777" w:rsidR="00E95734" w:rsidRPr="0091292A" w:rsidRDefault="00E95734" w:rsidP="00E95734">
      <w:pPr>
        <w:spacing w:line="276" w:lineRule="auto"/>
        <w:jc w:val="both"/>
        <w:rPr>
          <w:rFonts w:ascii="Bookman Old Style" w:hAnsi="Bookman Old Style" w:cs="Times New Roman"/>
          <w:sz w:val="22"/>
          <w:szCs w:val="22"/>
        </w:rPr>
      </w:pPr>
    </w:p>
    <w:p w14:paraId="0C25331E" w14:textId="77777777" w:rsidR="00E95734" w:rsidRPr="0091292A"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In the event of dissolution or liquidation of the Company, the Board shall notify each Option holder as soon as practicable prior to the effective date of such proposed transaction. In the event of dissolution or liquidation, the Board may provide for full acceleration of any unvested Options and exercise thereof. In addition, the Board may provide that any repurchase Option applicable to any Ordinary Shares purchased upon exercise of an Option shall lapse as to all such Ordinary Shares, provided the proposed dissolution or liquidation takes place at the time and in the manner contemplated.  To the extent it has not been previously exercised, an Option will terminate immediately prior to the consummation of such proposed action.</w:t>
      </w:r>
    </w:p>
    <w:p w14:paraId="0A26CAC3" w14:textId="77777777" w:rsidR="00E95734" w:rsidRPr="0091292A" w:rsidRDefault="00E95734" w:rsidP="00E95734">
      <w:pPr>
        <w:pStyle w:val="ListParagraph"/>
        <w:spacing w:line="276" w:lineRule="auto"/>
        <w:ind w:left="792"/>
        <w:jc w:val="both"/>
        <w:rPr>
          <w:rFonts w:ascii="Bookman Old Style" w:hAnsi="Bookman Old Style" w:cs="Times New Roman"/>
          <w:b/>
          <w:sz w:val="22"/>
          <w:szCs w:val="22"/>
        </w:rPr>
      </w:pPr>
    </w:p>
    <w:p w14:paraId="0D3D4B8C" w14:textId="77777777" w:rsidR="00E95734" w:rsidRPr="0091292A" w:rsidRDefault="00E95734" w:rsidP="00E95734">
      <w:pPr>
        <w:pStyle w:val="ListParagraph"/>
        <w:numPr>
          <w:ilvl w:val="1"/>
          <w:numId w:val="6"/>
        </w:numPr>
        <w:spacing w:line="276" w:lineRule="auto"/>
        <w:ind w:left="630" w:hanging="630"/>
        <w:jc w:val="both"/>
        <w:rPr>
          <w:rFonts w:ascii="Bookman Old Style" w:hAnsi="Bookman Old Style" w:cs="Times New Roman"/>
          <w:b/>
          <w:sz w:val="22"/>
          <w:szCs w:val="22"/>
        </w:rPr>
      </w:pPr>
      <w:r w:rsidRPr="0091292A">
        <w:rPr>
          <w:rFonts w:ascii="Bookman Old Style" w:hAnsi="Bookman Old Style" w:cs="Times New Roman"/>
          <w:b/>
          <w:sz w:val="22"/>
          <w:szCs w:val="22"/>
        </w:rPr>
        <w:t>Change in Control</w:t>
      </w:r>
    </w:p>
    <w:p w14:paraId="0387EFE3" w14:textId="77777777" w:rsidR="00E95734" w:rsidRPr="0091292A" w:rsidRDefault="00E95734" w:rsidP="00E95734">
      <w:pPr>
        <w:pStyle w:val="ListParagraph"/>
        <w:spacing w:line="276" w:lineRule="auto"/>
        <w:ind w:left="792"/>
        <w:jc w:val="both"/>
        <w:rPr>
          <w:rFonts w:ascii="Bookman Old Style" w:hAnsi="Bookman Old Style" w:cs="Times New Roman"/>
          <w:b/>
          <w:sz w:val="22"/>
          <w:szCs w:val="22"/>
        </w:rPr>
      </w:pPr>
    </w:p>
    <w:p w14:paraId="110A8985" w14:textId="77777777" w:rsidR="00E95734" w:rsidRPr="0091292A" w:rsidRDefault="00E95734" w:rsidP="00E95734">
      <w:pPr>
        <w:pStyle w:val="ListParagraph"/>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In the event of a Change in Control, the Option holder shall have the Option to exercise the vested Option immediately and within seven (7) working days of the receipt of the notice from the Board. However, all unvested Options will lapse forthwith. Provided however, vesting of the unvested Options may be accelerated for some/all Employees, at the sole discretion of the Board. The Company will make every effort to safeguard the interest of its employees in such a scenario.</w:t>
      </w:r>
    </w:p>
    <w:p w14:paraId="5C4A73AE" w14:textId="77777777" w:rsidR="00E95734" w:rsidRPr="0091292A" w:rsidRDefault="00E95734" w:rsidP="00E95734">
      <w:pPr>
        <w:pStyle w:val="ListParagraph"/>
        <w:spacing w:line="276" w:lineRule="auto"/>
        <w:ind w:left="1512"/>
        <w:jc w:val="both"/>
        <w:rPr>
          <w:rFonts w:ascii="Bookman Old Style" w:hAnsi="Bookman Old Style" w:cs="Times New Roman"/>
          <w:sz w:val="22"/>
          <w:szCs w:val="22"/>
        </w:rPr>
      </w:pPr>
    </w:p>
    <w:p w14:paraId="2F44B52D"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sz w:val="22"/>
          <w:szCs w:val="22"/>
        </w:rPr>
      </w:pPr>
      <w:r w:rsidRPr="0091292A">
        <w:rPr>
          <w:rFonts w:ascii="Bookman Old Style" w:hAnsi="Bookman Old Style" w:cs="Times New Roman"/>
          <w:b/>
          <w:bCs/>
          <w:sz w:val="22"/>
          <w:szCs w:val="22"/>
        </w:rPr>
        <w:t>RESTRICTIONS ON OPTIONS GRANTED</w:t>
      </w:r>
    </w:p>
    <w:p w14:paraId="79E74674" w14:textId="77777777" w:rsidR="00E95734" w:rsidRPr="0091292A" w:rsidRDefault="00E95734" w:rsidP="00E95734">
      <w:pPr>
        <w:pStyle w:val="ListParagraph"/>
        <w:spacing w:line="276" w:lineRule="auto"/>
        <w:ind w:left="360"/>
        <w:jc w:val="both"/>
        <w:rPr>
          <w:rFonts w:ascii="Bookman Old Style" w:hAnsi="Bookman Old Style" w:cs="Times New Roman"/>
          <w:b/>
          <w:bCs/>
          <w:sz w:val="22"/>
          <w:szCs w:val="22"/>
        </w:rPr>
      </w:pPr>
    </w:p>
    <w:p w14:paraId="3886B871" w14:textId="77777777" w:rsidR="00E95734" w:rsidRPr="0091292A" w:rsidRDefault="00E95734" w:rsidP="00E95734">
      <w:pPr>
        <w:spacing w:after="12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Options held by the Option holder are not transferable and cannot be pledge, hypothecated, charged, mortgaged, assigned or in any other manner encumbered, alienated or disposed of</w:t>
      </w:r>
      <w:r w:rsidR="000E1592" w:rsidRPr="0091292A">
        <w:rPr>
          <w:rFonts w:ascii="Bookman Old Style" w:hAnsi="Bookman Old Style" w:cs="Times New Roman"/>
          <w:sz w:val="22"/>
          <w:szCs w:val="22"/>
        </w:rPr>
        <w:t xml:space="preserve"> s</w:t>
      </w:r>
      <w:r w:rsidRPr="0091292A">
        <w:rPr>
          <w:rFonts w:ascii="Bookman Old Style" w:hAnsi="Bookman Old Style" w:cs="Times New Roman"/>
          <w:sz w:val="22"/>
          <w:szCs w:val="22"/>
        </w:rPr>
        <w:t>hareholder benefits such as dividends, voting rights, bonus shares etc. will not be extended to ESOP holders.</w:t>
      </w:r>
    </w:p>
    <w:p w14:paraId="235E9AE6" w14:textId="77777777" w:rsidR="00E95734" w:rsidRPr="0091292A" w:rsidRDefault="00E95734" w:rsidP="00E95734">
      <w:pPr>
        <w:spacing w:after="120" w:line="276" w:lineRule="auto"/>
        <w:ind w:left="360"/>
        <w:jc w:val="both"/>
        <w:rPr>
          <w:rFonts w:ascii="Bookman Old Style" w:hAnsi="Bookman Old Style" w:cs="Times New Roman"/>
          <w:sz w:val="22"/>
          <w:szCs w:val="22"/>
        </w:rPr>
      </w:pPr>
    </w:p>
    <w:p w14:paraId="7F6926D8" w14:textId="77777777" w:rsidR="00E95734" w:rsidRPr="0091292A" w:rsidRDefault="00E95734" w:rsidP="00E95734">
      <w:pPr>
        <w:pStyle w:val="ListParagraph"/>
        <w:numPr>
          <w:ilvl w:val="0"/>
          <w:numId w:val="6"/>
        </w:numPr>
        <w:spacing w:after="120" w:line="276" w:lineRule="auto"/>
        <w:jc w:val="both"/>
        <w:rPr>
          <w:rFonts w:ascii="Bookman Old Style" w:hAnsi="Bookman Old Style" w:cs="Times New Roman"/>
          <w:sz w:val="22"/>
          <w:szCs w:val="22"/>
        </w:rPr>
      </w:pPr>
      <w:r w:rsidRPr="0091292A">
        <w:rPr>
          <w:rFonts w:ascii="Bookman Old Style" w:hAnsi="Bookman Old Style" w:cs="Times New Roman"/>
          <w:b/>
          <w:bCs/>
          <w:sz w:val="22"/>
          <w:szCs w:val="22"/>
        </w:rPr>
        <w:t>SHARES</w:t>
      </w:r>
    </w:p>
    <w:p w14:paraId="00041CA4" w14:textId="77777777" w:rsidR="00E95734" w:rsidRPr="0091292A"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Nothing contained in the Plan is intended to or shall give an Option holder any rights of a shareholder of the Company in respect of the shares underlying the Options. An Option holder shall acquire the rights of a shareholder only upon allotment of shares in respect of Options exercised.</w:t>
      </w:r>
    </w:p>
    <w:p w14:paraId="38CB6FE8" w14:textId="77777777" w:rsidR="00E5316D" w:rsidRPr="0091292A" w:rsidRDefault="00E5316D" w:rsidP="00E95734">
      <w:pPr>
        <w:spacing w:line="276" w:lineRule="auto"/>
        <w:ind w:left="360"/>
        <w:jc w:val="both"/>
        <w:rPr>
          <w:rFonts w:ascii="Bookman Old Style" w:hAnsi="Bookman Old Style" w:cs="Times New Roman"/>
          <w:sz w:val="22"/>
          <w:szCs w:val="22"/>
        </w:rPr>
      </w:pPr>
    </w:p>
    <w:p w14:paraId="6F90F730" w14:textId="77777777" w:rsidR="00E5316D" w:rsidRPr="0091292A" w:rsidRDefault="00E5316D" w:rsidP="00E95734">
      <w:pPr>
        <w:spacing w:line="276" w:lineRule="auto"/>
        <w:ind w:left="360"/>
        <w:jc w:val="both"/>
        <w:rPr>
          <w:rFonts w:ascii="Bookman Old Style" w:hAnsi="Bookman Old Style" w:cs="Times New Roman"/>
          <w:sz w:val="22"/>
          <w:szCs w:val="22"/>
        </w:rPr>
      </w:pPr>
    </w:p>
    <w:p w14:paraId="2767E752" w14:textId="77777777" w:rsidR="00E5316D" w:rsidRPr="0091292A" w:rsidRDefault="00E5316D" w:rsidP="00E95734">
      <w:pPr>
        <w:spacing w:line="276" w:lineRule="auto"/>
        <w:ind w:left="360"/>
        <w:jc w:val="both"/>
        <w:rPr>
          <w:rFonts w:ascii="Bookman Old Style" w:hAnsi="Bookman Old Style" w:cs="Times New Roman"/>
          <w:sz w:val="22"/>
          <w:szCs w:val="22"/>
        </w:rPr>
      </w:pPr>
    </w:p>
    <w:p w14:paraId="58220A6E" w14:textId="77777777" w:rsidR="00E95734" w:rsidRPr="0091292A" w:rsidRDefault="00E95734" w:rsidP="00E95734">
      <w:pPr>
        <w:spacing w:after="120" w:line="276" w:lineRule="auto"/>
        <w:jc w:val="both"/>
        <w:rPr>
          <w:rFonts w:ascii="Bookman Old Style" w:hAnsi="Bookman Old Style" w:cs="Times New Roman"/>
          <w:sz w:val="22"/>
          <w:szCs w:val="22"/>
        </w:rPr>
      </w:pPr>
    </w:p>
    <w:p w14:paraId="2CF70F67" w14:textId="77777777" w:rsidR="00E95734" w:rsidRPr="0091292A" w:rsidRDefault="00E95734" w:rsidP="00E95734">
      <w:pPr>
        <w:pStyle w:val="ListParagraph"/>
        <w:numPr>
          <w:ilvl w:val="1"/>
          <w:numId w:val="6"/>
        </w:numPr>
        <w:spacing w:after="120" w:line="276" w:lineRule="auto"/>
        <w:ind w:left="540" w:hanging="540"/>
        <w:jc w:val="both"/>
        <w:rPr>
          <w:rFonts w:ascii="Bookman Old Style" w:hAnsi="Bookman Old Style" w:cs="Times New Roman"/>
          <w:sz w:val="22"/>
          <w:szCs w:val="22"/>
        </w:rPr>
      </w:pPr>
      <w:r w:rsidRPr="0091292A">
        <w:rPr>
          <w:rFonts w:ascii="Bookman Old Style" w:hAnsi="Bookman Old Style" w:cs="Times New Roman"/>
          <w:b/>
          <w:bCs/>
          <w:sz w:val="22"/>
          <w:szCs w:val="22"/>
        </w:rPr>
        <w:t>Allotment of shares:</w:t>
      </w:r>
    </w:p>
    <w:p w14:paraId="1D16BC69" w14:textId="77777777" w:rsidR="00E95734" w:rsidRPr="0091292A"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Allotment of shares pursuant to exercise of Options shall be made by the Company only upon:</w:t>
      </w:r>
    </w:p>
    <w:p w14:paraId="0C46C165" w14:textId="77777777" w:rsidR="00E95734" w:rsidRPr="0091292A" w:rsidRDefault="00E95734" w:rsidP="00E95734">
      <w:pPr>
        <w:pStyle w:val="ListParagraph"/>
        <w:numPr>
          <w:ilvl w:val="0"/>
          <w:numId w:val="11"/>
        </w:numPr>
        <w:spacing w:after="160"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The procedure prescribed for this purpose being followed by the Option holder</w:t>
      </w:r>
    </w:p>
    <w:p w14:paraId="1175EA7B" w14:textId="77777777" w:rsidR="00E95734" w:rsidRPr="0091292A" w:rsidRDefault="00E95734" w:rsidP="00E95734">
      <w:pPr>
        <w:pStyle w:val="ListParagraph"/>
        <w:numPr>
          <w:ilvl w:val="0"/>
          <w:numId w:val="11"/>
        </w:numPr>
        <w:spacing w:after="160"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Realization of the exercise price and</w:t>
      </w:r>
    </w:p>
    <w:p w14:paraId="73B1194B" w14:textId="77777777" w:rsidR="00E95734" w:rsidRPr="0091292A" w:rsidRDefault="00E95734" w:rsidP="00E95734">
      <w:pPr>
        <w:pStyle w:val="ListParagraph"/>
        <w:numPr>
          <w:ilvl w:val="0"/>
          <w:numId w:val="11"/>
        </w:numPr>
        <w:spacing w:after="160"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Realization of the amount payable towards applicable tax as may be determined by the Company.</w:t>
      </w:r>
    </w:p>
    <w:p w14:paraId="6C243D51" w14:textId="77777777" w:rsidR="00E95734" w:rsidRPr="0091292A" w:rsidRDefault="00E95734" w:rsidP="00E95734">
      <w:pPr>
        <w:pStyle w:val="ListParagraph"/>
        <w:spacing w:line="276" w:lineRule="auto"/>
        <w:ind w:left="1080"/>
        <w:jc w:val="both"/>
        <w:rPr>
          <w:rFonts w:ascii="Bookman Old Style" w:hAnsi="Bookman Old Style" w:cs="Times New Roman"/>
          <w:sz w:val="22"/>
          <w:szCs w:val="22"/>
        </w:rPr>
      </w:pPr>
    </w:p>
    <w:p w14:paraId="45513BFE" w14:textId="77777777" w:rsidR="00E95734" w:rsidRPr="0091292A" w:rsidRDefault="00E95734" w:rsidP="00E95734">
      <w:pPr>
        <w:pStyle w:val="ListParagraph"/>
        <w:numPr>
          <w:ilvl w:val="1"/>
          <w:numId w:val="6"/>
        </w:numPr>
        <w:spacing w:after="120" w:line="276" w:lineRule="auto"/>
        <w:ind w:left="540" w:hanging="540"/>
        <w:jc w:val="both"/>
        <w:rPr>
          <w:rFonts w:ascii="Bookman Old Style" w:hAnsi="Bookman Old Style" w:cs="Times New Roman"/>
          <w:sz w:val="22"/>
          <w:szCs w:val="22"/>
        </w:rPr>
      </w:pPr>
      <w:r w:rsidRPr="0091292A">
        <w:rPr>
          <w:rFonts w:ascii="Bookman Old Style" w:hAnsi="Bookman Old Style" w:cs="Times New Roman"/>
          <w:b/>
          <w:bCs/>
          <w:sz w:val="22"/>
          <w:szCs w:val="22"/>
        </w:rPr>
        <w:t>Ranking of shares:</w:t>
      </w:r>
    </w:p>
    <w:p w14:paraId="58776AF2" w14:textId="77777777" w:rsidR="00E95734" w:rsidRPr="0091292A" w:rsidRDefault="00E95734" w:rsidP="00E95734">
      <w:pPr>
        <w:spacing w:after="12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 xml:space="preserve">Except as provided in the Articles of Association, the shares issued on the exercise of Options shall rank </w:t>
      </w:r>
      <w:proofErr w:type="spellStart"/>
      <w:r w:rsidRPr="0091292A">
        <w:rPr>
          <w:rFonts w:ascii="Bookman Old Style" w:hAnsi="Bookman Old Style" w:cs="Times New Roman"/>
          <w:sz w:val="22"/>
          <w:szCs w:val="22"/>
        </w:rPr>
        <w:t>pari</w:t>
      </w:r>
      <w:proofErr w:type="spellEnd"/>
      <w:r w:rsidRPr="0091292A">
        <w:rPr>
          <w:rFonts w:ascii="Bookman Old Style" w:hAnsi="Bookman Old Style" w:cs="Times New Roman"/>
          <w:sz w:val="22"/>
          <w:szCs w:val="22"/>
        </w:rPr>
        <w:t xml:space="preserve"> - </w:t>
      </w:r>
      <w:proofErr w:type="spellStart"/>
      <w:r w:rsidRPr="0091292A">
        <w:rPr>
          <w:rFonts w:ascii="Bookman Old Style" w:hAnsi="Bookman Old Style" w:cs="Times New Roman"/>
          <w:sz w:val="22"/>
          <w:szCs w:val="22"/>
        </w:rPr>
        <w:t>passu</w:t>
      </w:r>
      <w:proofErr w:type="spellEnd"/>
      <w:r w:rsidRPr="0091292A">
        <w:rPr>
          <w:rFonts w:ascii="Bookman Old Style" w:hAnsi="Bookman Old Style" w:cs="Times New Roman"/>
          <w:sz w:val="22"/>
          <w:szCs w:val="22"/>
        </w:rPr>
        <w:t xml:space="preserve"> with all the existing equity shares of the Company. The shares issued on the exercise of Options shall be eligible for dividend from the date of their allotment for the financial year for which the dividend is declared.</w:t>
      </w:r>
    </w:p>
    <w:p w14:paraId="784EA06D" w14:textId="77777777" w:rsidR="00E95734" w:rsidRPr="0091292A" w:rsidRDefault="00E95734" w:rsidP="00E95734">
      <w:pPr>
        <w:spacing w:line="276" w:lineRule="auto"/>
        <w:ind w:left="360"/>
        <w:jc w:val="both"/>
        <w:rPr>
          <w:rFonts w:ascii="Bookman Old Style" w:hAnsi="Bookman Old Style" w:cs="Times New Roman"/>
          <w:sz w:val="22"/>
          <w:szCs w:val="22"/>
        </w:rPr>
      </w:pPr>
    </w:p>
    <w:p w14:paraId="7B6D5F9E" w14:textId="77777777" w:rsidR="00794C87" w:rsidRPr="0091292A" w:rsidRDefault="00794C87" w:rsidP="00E95734">
      <w:pPr>
        <w:spacing w:line="276" w:lineRule="auto"/>
        <w:ind w:left="360"/>
        <w:jc w:val="both"/>
        <w:rPr>
          <w:rFonts w:ascii="Bookman Old Style" w:hAnsi="Bookman Old Style" w:cs="Times New Roman"/>
          <w:sz w:val="22"/>
          <w:szCs w:val="22"/>
        </w:rPr>
      </w:pPr>
    </w:p>
    <w:p w14:paraId="2DFA3180" w14:textId="77777777" w:rsidR="00E95734" w:rsidRPr="00AC12A9" w:rsidRDefault="00E95734" w:rsidP="00E95734">
      <w:pPr>
        <w:pStyle w:val="ListParagraph"/>
        <w:numPr>
          <w:ilvl w:val="1"/>
          <w:numId w:val="6"/>
        </w:numPr>
        <w:spacing w:after="120" w:line="276" w:lineRule="auto"/>
        <w:ind w:left="630" w:hanging="630"/>
        <w:jc w:val="both"/>
        <w:rPr>
          <w:rFonts w:ascii="Bookman Old Style" w:hAnsi="Bookman Old Style" w:cs="Times New Roman"/>
          <w:sz w:val="22"/>
          <w:szCs w:val="22"/>
        </w:rPr>
      </w:pPr>
      <w:r w:rsidRPr="0091292A">
        <w:rPr>
          <w:rFonts w:ascii="Bookman Old Style" w:hAnsi="Bookman Old Style" w:cs="Times New Roman"/>
          <w:b/>
          <w:bCs/>
          <w:sz w:val="22"/>
          <w:szCs w:val="22"/>
        </w:rPr>
        <w:t>Restriction of sale of shares:</w:t>
      </w:r>
    </w:p>
    <w:p w14:paraId="12633D08" w14:textId="77777777" w:rsidR="00AC12A9" w:rsidRPr="0091292A" w:rsidRDefault="00AC12A9" w:rsidP="00AC12A9">
      <w:pPr>
        <w:pStyle w:val="ListParagraph"/>
        <w:spacing w:after="120" w:line="276" w:lineRule="auto"/>
        <w:ind w:left="630"/>
        <w:jc w:val="both"/>
        <w:rPr>
          <w:rFonts w:ascii="Bookman Old Style" w:hAnsi="Bookman Old Style" w:cs="Times New Roman"/>
          <w:sz w:val="22"/>
          <w:szCs w:val="22"/>
        </w:rPr>
      </w:pPr>
    </w:p>
    <w:p w14:paraId="7477CB06" w14:textId="4A3F33F6" w:rsidR="00CD38E8" w:rsidRPr="00CD38E8" w:rsidRDefault="00E95734" w:rsidP="00CD38E8">
      <w:pPr>
        <w:pStyle w:val="ListParagraph"/>
        <w:tabs>
          <w:tab w:val="left" w:pos="709"/>
        </w:tabs>
        <w:spacing w:after="240"/>
        <w:ind w:left="709"/>
        <w:jc w:val="both"/>
        <w:rPr>
          <w:rFonts w:ascii="Bookman Old Style" w:hAnsi="Bookman Old Style" w:cs="Times New Roman"/>
          <w:sz w:val="22"/>
          <w:szCs w:val="22"/>
        </w:rPr>
      </w:pPr>
      <w:r w:rsidRPr="0091292A">
        <w:rPr>
          <w:rFonts w:ascii="Bookman Old Style" w:hAnsi="Bookman Old Style" w:cs="Times New Roman"/>
          <w:sz w:val="22"/>
          <w:szCs w:val="22"/>
        </w:rPr>
        <w:t>Shares allotted upon exercise of Options under the Plan cannot be sold to Competitors.</w:t>
      </w:r>
      <w:r w:rsidR="0036182B">
        <w:rPr>
          <w:rFonts w:ascii="Bookman Old Style" w:hAnsi="Bookman Old Style" w:cs="Times New Roman"/>
          <w:sz w:val="22"/>
          <w:szCs w:val="22"/>
        </w:rPr>
        <w:t xml:space="preserve"> </w:t>
      </w:r>
      <w:r w:rsidR="00CD38E8" w:rsidRPr="00CD38E8">
        <w:rPr>
          <w:rFonts w:ascii="Bookman Old Style" w:hAnsi="Bookman Old Style" w:cs="Times New Roman"/>
          <w:sz w:val="22"/>
          <w:szCs w:val="22"/>
        </w:rPr>
        <w:t>In the event the Employee decide</w:t>
      </w:r>
      <w:r w:rsidR="008213F9">
        <w:rPr>
          <w:rFonts w:ascii="Bookman Old Style" w:hAnsi="Bookman Old Style" w:cs="Times New Roman"/>
          <w:sz w:val="22"/>
          <w:szCs w:val="22"/>
        </w:rPr>
        <w:t>s</w:t>
      </w:r>
      <w:bookmarkStart w:id="0" w:name="_GoBack"/>
      <w:bookmarkEnd w:id="0"/>
      <w:r w:rsidR="00CD38E8" w:rsidRPr="00CD38E8">
        <w:rPr>
          <w:rFonts w:ascii="Bookman Old Style" w:hAnsi="Bookman Old Style" w:cs="Times New Roman"/>
          <w:sz w:val="22"/>
          <w:szCs w:val="22"/>
        </w:rPr>
        <w:t xml:space="preserve"> to sell or transfer all or any part of their ESOP shares “Sale Shares” to any person or entity, </w:t>
      </w:r>
      <w:proofErr w:type="gramStart"/>
      <w:r w:rsidR="00CD38E8" w:rsidRPr="00CD38E8">
        <w:rPr>
          <w:rFonts w:ascii="Bookman Old Style" w:hAnsi="Bookman Old Style" w:cs="Times New Roman"/>
          <w:sz w:val="22"/>
          <w:szCs w:val="22"/>
        </w:rPr>
        <w:t>They</w:t>
      </w:r>
      <w:proofErr w:type="gramEnd"/>
      <w:r w:rsidR="00CD38E8" w:rsidRPr="00CD38E8">
        <w:rPr>
          <w:rFonts w:ascii="Bookman Old Style" w:hAnsi="Bookman Old Style" w:cs="Times New Roman"/>
          <w:sz w:val="22"/>
          <w:szCs w:val="22"/>
        </w:rPr>
        <w:t xml:space="preserve"> shall first offer the Sale Shares to be purchased by to the Founders in writing (“Right of First Offer” (ROFO). The Founders shall make their offer to buy the Sale shares in writing clearly specifying amongst others, the number of shares to be purchased and the per share value for the Sale shares (“Offer to Buy”, “O</w:t>
      </w:r>
      <w:r w:rsidR="00B77CC0">
        <w:rPr>
          <w:rFonts w:ascii="Bookman Old Style" w:hAnsi="Bookman Old Style" w:cs="Times New Roman"/>
          <w:sz w:val="22"/>
          <w:szCs w:val="22"/>
        </w:rPr>
        <w:t>T</w:t>
      </w:r>
      <w:r w:rsidR="00CD38E8" w:rsidRPr="00CD38E8">
        <w:rPr>
          <w:rFonts w:ascii="Bookman Old Style" w:hAnsi="Bookman Old Style" w:cs="Times New Roman"/>
          <w:sz w:val="22"/>
          <w:szCs w:val="22"/>
        </w:rPr>
        <w:t>B”). The Founders s</w:t>
      </w:r>
      <w:r w:rsidR="00B77CC0">
        <w:rPr>
          <w:rFonts w:ascii="Bookman Old Style" w:hAnsi="Bookman Old Style" w:cs="Times New Roman"/>
          <w:sz w:val="22"/>
          <w:szCs w:val="22"/>
        </w:rPr>
        <w:t>hall make the OT</w:t>
      </w:r>
      <w:r w:rsidR="00CD38E8" w:rsidRPr="00CD38E8">
        <w:rPr>
          <w:rFonts w:ascii="Bookman Old Style" w:hAnsi="Bookman Old Style" w:cs="Times New Roman"/>
          <w:sz w:val="22"/>
          <w:szCs w:val="22"/>
        </w:rPr>
        <w:t xml:space="preserve">B within a period of 30 days from </w:t>
      </w:r>
      <w:r w:rsidR="00B77CC0">
        <w:rPr>
          <w:rFonts w:ascii="Bookman Old Style" w:hAnsi="Bookman Old Style" w:cs="Times New Roman"/>
          <w:sz w:val="22"/>
          <w:szCs w:val="22"/>
        </w:rPr>
        <w:t>the date of ROFO. In case the OT</w:t>
      </w:r>
      <w:r w:rsidR="00CD38E8" w:rsidRPr="00CD38E8">
        <w:rPr>
          <w:rFonts w:ascii="Bookman Old Style" w:hAnsi="Bookman Old Style" w:cs="Times New Roman"/>
          <w:sz w:val="22"/>
          <w:szCs w:val="22"/>
        </w:rPr>
        <w:t>B is accepted in writing within 21 days, the transaction shall be executed within 45 days of the acceptance letter from t</w:t>
      </w:r>
      <w:r w:rsidR="00B77CC0">
        <w:rPr>
          <w:rFonts w:ascii="Bookman Old Style" w:hAnsi="Bookman Old Style" w:cs="Times New Roman"/>
          <w:sz w:val="22"/>
          <w:szCs w:val="22"/>
        </w:rPr>
        <w:t>he Employee. In the event the OT</w:t>
      </w:r>
      <w:r w:rsidR="00CD38E8" w:rsidRPr="00CD38E8">
        <w:rPr>
          <w:rFonts w:ascii="Bookman Old Style" w:hAnsi="Bookman Old Style" w:cs="Times New Roman"/>
          <w:sz w:val="22"/>
          <w:szCs w:val="22"/>
        </w:rPr>
        <w:t>B is rejected in writing, the Employee shall be free to sell his shares to any third party.</w:t>
      </w:r>
    </w:p>
    <w:p w14:paraId="7249D423" w14:textId="1584DD7C" w:rsidR="00E95734" w:rsidRPr="0036182B" w:rsidRDefault="00E95734" w:rsidP="00E95734">
      <w:pPr>
        <w:spacing w:line="276" w:lineRule="auto"/>
        <w:ind w:left="360"/>
        <w:jc w:val="both"/>
        <w:rPr>
          <w:rFonts w:ascii="Bookman Old Style" w:hAnsi="Bookman Old Style" w:cs="Times New Roman"/>
          <w:sz w:val="22"/>
          <w:szCs w:val="22"/>
        </w:rPr>
      </w:pPr>
    </w:p>
    <w:p w14:paraId="155C3E59" w14:textId="77777777" w:rsidR="00E95734" w:rsidRPr="0091292A" w:rsidRDefault="00E95734" w:rsidP="0036182B">
      <w:pPr>
        <w:tabs>
          <w:tab w:val="left" w:pos="2835"/>
        </w:tabs>
        <w:spacing w:line="276" w:lineRule="auto"/>
        <w:ind w:left="360"/>
        <w:jc w:val="both"/>
        <w:rPr>
          <w:rFonts w:ascii="Bookman Old Style" w:hAnsi="Bookman Old Style" w:cs="Times New Roman"/>
          <w:sz w:val="22"/>
          <w:szCs w:val="22"/>
        </w:rPr>
      </w:pPr>
    </w:p>
    <w:p w14:paraId="0ED0AB16" w14:textId="77777777" w:rsidR="00E95734" w:rsidRPr="0091292A" w:rsidRDefault="00E95734" w:rsidP="00E95734">
      <w:pPr>
        <w:pStyle w:val="ListParagraph"/>
        <w:numPr>
          <w:ilvl w:val="1"/>
          <w:numId w:val="6"/>
        </w:numPr>
        <w:spacing w:after="120" w:line="276" w:lineRule="auto"/>
        <w:ind w:left="630" w:hanging="630"/>
        <w:jc w:val="both"/>
        <w:rPr>
          <w:rFonts w:ascii="Bookman Old Style" w:hAnsi="Bookman Old Style" w:cs="Times New Roman"/>
          <w:sz w:val="22"/>
          <w:szCs w:val="22"/>
        </w:rPr>
      </w:pPr>
      <w:r w:rsidRPr="0091292A">
        <w:rPr>
          <w:rFonts w:ascii="Bookman Old Style" w:hAnsi="Bookman Old Style" w:cs="Times New Roman"/>
          <w:b/>
          <w:sz w:val="22"/>
          <w:szCs w:val="22"/>
        </w:rPr>
        <w:t>Sale at Initial Public Offering by the Company</w:t>
      </w:r>
    </w:p>
    <w:p w14:paraId="76401ACB" w14:textId="77777777" w:rsidR="00E95734" w:rsidRPr="0091292A" w:rsidRDefault="00E95734" w:rsidP="00E95734">
      <w:pPr>
        <w:pStyle w:val="ListParagraph"/>
        <w:spacing w:after="120" w:line="276" w:lineRule="auto"/>
        <w:ind w:left="792"/>
        <w:jc w:val="both"/>
        <w:rPr>
          <w:rFonts w:ascii="Bookman Old Style" w:hAnsi="Bookman Old Style" w:cs="Times New Roman"/>
          <w:sz w:val="22"/>
          <w:szCs w:val="22"/>
        </w:rPr>
      </w:pPr>
    </w:p>
    <w:p w14:paraId="1450D99B" w14:textId="77777777" w:rsidR="00E95734" w:rsidRPr="0091292A" w:rsidRDefault="00E95734" w:rsidP="00E95734">
      <w:pPr>
        <w:pStyle w:val="ListParagraph"/>
        <w:spacing w:after="4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Notwithstanding any other provision of the Plan or any agreement entered into by the Company or the Affiliates, no Employee shall sell, dispose of, transfer, make any short sale of, Grant any Option for the purchase of, or enter into any hedging or similar transaction with the same economic effect as a sale, any Ordinary Shares held by the Employee during the 180-day period following the effective date of  the Company’s first public offering of its Ordinary Shares (or such longer period as the underwriters or the Company shall request) (the “Lock Up Period”), provided, however, that nothing contained in this Section  shall prevent the exercise of the Repurchase Option by the Company during the Lock Up Period.</w:t>
      </w:r>
    </w:p>
    <w:p w14:paraId="7CB8CC86" w14:textId="77777777" w:rsidR="00E95734" w:rsidRPr="0091292A" w:rsidRDefault="00E95734" w:rsidP="00E95734">
      <w:pPr>
        <w:tabs>
          <w:tab w:val="left" w:pos="360"/>
        </w:tabs>
        <w:spacing w:after="40" w:line="276" w:lineRule="auto"/>
        <w:jc w:val="both"/>
        <w:rPr>
          <w:rFonts w:ascii="Bookman Old Style" w:hAnsi="Bookman Old Style" w:cs="Times New Roman"/>
          <w:b/>
          <w:sz w:val="22"/>
          <w:szCs w:val="22"/>
        </w:rPr>
      </w:pPr>
    </w:p>
    <w:p w14:paraId="588B19E1"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bCs/>
          <w:sz w:val="22"/>
          <w:szCs w:val="22"/>
        </w:rPr>
      </w:pPr>
      <w:r w:rsidRPr="0091292A">
        <w:rPr>
          <w:rFonts w:ascii="Bookman Old Style" w:hAnsi="Bookman Old Style" w:cs="Times New Roman"/>
          <w:b/>
          <w:bCs/>
          <w:sz w:val="22"/>
          <w:szCs w:val="22"/>
        </w:rPr>
        <w:t>LEGAL COMPLIANCES</w:t>
      </w:r>
    </w:p>
    <w:p w14:paraId="6B6CA779" w14:textId="77777777" w:rsidR="00E95734" w:rsidRDefault="00E95734" w:rsidP="00E95734">
      <w:pPr>
        <w:spacing w:after="4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This Plan shall be subject to laws, rules and regulations and such regulatory approvals as may be applicable. The Option holder is required to comply with all applicable laws, rules, and regulations in respect of Grant of Options, Exercise of Options and subsequent allotment of shares under the Plan as may be applicable.</w:t>
      </w:r>
    </w:p>
    <w:p w14:paraId="238CE6A3" w14:textId="77777777" w:rsidR="00CD38E8" w:rsidRDefault="00CD38E8" w:rsidP="00E95734">
      <w:pPr>
        <w:spacing w:after="40" w:line="276" w:lineRule="auto"/>
        <w:ind w:left="360"/>
        <w:jc w:val="both"/>
        <w:rPr>
          <w:rFonts w:ascii="Bookman Old Style" w:hAnsi="Bookman Old Style" w:cs="Times New Roman"/>
          <w:sz w:val="22"/>
          <w:szCs w:val="22"/>
        </w:rPr>
      </w:pPr>
    </w:p>
    <w:p w14:paraId="6F78C3E5" w14:textId="77777777" w:rsidR="00CD38E8" w:rsidRDefault="00CD38E8" w:rsidP="00E95734">
      <w:pPr>
        <w:spacing w:after="40" w:line="276" w:lineRule="auto"/>
        <w:ind w:left="360"/>
        <w:jc w:val="both"/>
        <w:rPr>
          <w:rFonts w:ascii="Bookman Old Style" w:hAnsi="Bookman Old Style" w:cs="Times New Roman"/>
          <w:sz w:val="22"/>
          <w:szCs w:val="22"/>
        </w:rPr>
      </w:pPr>
    </w:p>
    <w:p w14:paraId="07000961" w14:textId="77777777" w:rsidR="00CD38E8" w:rsidRDefault="00CD38E8" w:rsidP="00E95734">
      <w:pPr>
        <w:spacing w:after="40" w:line="276" w:lineRule="auto"/>
        <w:ind w:left="360"/>
        <w:jc w:val="both"/>
        <w:rPr>
          <w:rFonts w:ascii="Bookman Old Style" w:hAnsi="Bookman Old Style" w:cs="Times New Roman"/>
          <w:sz w:val="22"/>
          <w:szCs w:val="22"/>
        </w:rPr>
      </w:pPr>
    </w:p>
    <w:p w14:paraId="277471FB" w14:textId="77777777" w:rsidR="00CD38E8" w:rsidRPr="0091292A" w:rsidRDefault="00CD38E8" w:rsidP="00E95734">
      <w:pPr>
        <w:spacing w:after="40" w:line="276" w:lineRule="auto"/>
        <w:ind w:left="360"/>
        <w:jc w:val="both"/>
        <w:rPr>
          <w:rFonts w:ascii="Bookman Old Style" w:hAnsi="Bookman Old Style" w:cs="Times New Roman"/>
          <w:sz w:val="22"/>
          <w:szCs w:val="22"/>
        </w:rPr>
      </w:pPr>
    </w:p>
    <w:p w14:paraId="4261CBE3" w14:textId="77777777" w:rsidR="00E95734" w:rsidRPr="0091292A" w:rsidRDefault="00E95734" w:rsidP="00E95734">
      <w:pPr>
        <w:spacing w:after="40" w:line="276" w:lineRule="auto"/>
        <w:ind w:left="360"/>
        <w:jc w:val="both"/>
        <w:rPr>
          <w:rFonts w:ascii="Bookman Old Style" w:hAnsi="Bookman Old Style" w:cs="Times New Roman"/>
          <w:sz w:val="22"/>
          <w:szCs w:val="22"/>
        </w:rPr>
      </w:pPr>
    </w:p>
    <w:p w14:paraId="3CD791EA" w14:textId="77777777" w:rsidR="00E95734" w:rsidRPr="0091292A" w:rsidRDefault="00E95734" w:rsidP="00E95734">
      <w:pPr>
        <w:pStyle w:val="ListParagraph"/>
        <w:numPr>
          <w:ilvl w:val="0"/>
          <w:numId w:val="6"/>
        </w:numPr>
        <w:spacing w:after="40" w:line="276" w:lineRule="auto"/>
        <w:ind w:left="450" w:hanging="450"/>
        <w:jc w:val="both"/>
        <w:rPr>
          <w:rFonts w:ascii="Bookman Old Style" w:hAnsi="Bookman Old Style" w:cs="Times New Roman"/>
          <w:sz w:val="22"/>
          <w:szCs w:val="22"/>
        </w:rPr>
      </w:pPr>
      <w:r w:rsidRPr="0091292A">
        <w:rPr>
          <w:rFonts w:ascii="Bookman Old Style" w:hAnsi="Bookman Old Style" w:cs="Times New Roman"/>
          <w:b/>
          <w:bCs/>
          <w:sz w:val="22"/>
          <w:szCs w:val="22"/>
        </w:rPr>
        <w:t>GENERAL RISKS</w:t>
      </w:r>
    </w:p>
    <w:p w14:paraId="35059EAB" w14:textId="77777777" w:rsidR="00E95734" w:rsidRPr="0091292A" w:rsidRDefault="00E95734" w:rsidP="00E95734">
      <w:pPr>
        <w:pStyle w:val="ListParagraph"/>
        <w:spacing w:line="276" w:lineRule="auto"/>
        <w:ind w:left="360"/>
        <w:jc w:val="both"/>
        <w:rPr>
          <w:rFonts w:ascii="Bookman Old Style" w:hAnsi="Bookman Old Style" w:cs="Times New Roman"/>
          <w:b/>
          <w:bCs/>
          <w:sz w:val="22"/>
          <w:szCs w:val="22"/>
        </w:rPr>
      </w:pPr>
    </w:p>
    <w:p w14:paraId="44CA2470" w14:textId="6A05F197" w:rsidR="00150BDA" w:rsidRDefault="00E95734" w:rsidP="00E95734">
      <w:pPr>
        <w:spacing w:after="4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Eligible employees shall note that the Plan shall not be construed as any guarantee of return on the equity investment and all shares acquired by them through the Plan is subject to all market risks to which all shares in the capital of the Company are exposed and any loss due to fluctuation in the market price of the equity should be borne by Option holder alone or by the nominee(s) or legal heir(s) of the Option holder, as the case may be.</w:t>
      </w:r>
    </w:p>
    <w:p w14:paraId="19E4AD63" w14:textId="77777777" w:rsidR="00150BDA" w:rsidRPr="0091292A" w:rsidRDefault="00150BDA" w:rsidP="00E95734">
      <w:pPr>
        <w:spacing w:after="40" w:line="276" w:lineRule="auto"/>
        <w:ind w:left="360"/>
        <w:jc w:val="both"/>
        <w:rPr>
          <w:rFonts w:ascii="Bookman Old Style" w:hAnsi="Bookman Old Style" w:cs="Times New Roman"/>
          <w:sz w:val="22"/>
          <w:szCs w:val="22"/>
        </w:rPr>
      </w:pPr>
    </w:p>
    <w:p w14:paraId="74DC7A7D" w14:textId="77777777" w:rsidR="00E95734" w:rsidRPr="0091292A" w:rsidRDefault="00E95734" w:rsidP="00E95734">
      <w:pPr>
        <w:spacing w:after="40" w:line="276" w:lineRule="auto"/>
        <w:ind w:left="360"/>
        <w:jc w:val="both"/>
        <w:rPr>
          <w:rFonts w:ascii="Bookman Old Style" w:hAnsi="Bookman Old Style" w:cs="Times New Roman"/>
          <w:sz w:val="22"/>
          <w:szCs w:val="22"/>
        </w:rPr>
      </w:pPr>
    </w:p>
    <w:p w14:paraId="49541135" w14:textId="77777777" w:rsidR="00E95734" w:rsidRPr="0091292A" w:rsidRDefault="00E95734" w:rsidP="00E95734">
      <w:pPr>
        <w:pStyle w:val="ListParagraph"/>
        <w:numPr>
          <w:ilvl w:val="0"/>
          <w:numId w:val="6"/>
        </w:numPr>
        <w:spacing w:after="40"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BENEFITS AND OBLIGATIONS AS SHAREHOLDERS:</w:t>
      </w:r>
    </w:p>
    <w:p w14:paraId="39250B93" w14:textId="77777777" w:rsidR="00E95734" w:rsidRPr="0091292A" w:rsidRDefault="00E95734" w:rsidP="00E95734">
      <w:pPr>
        <w:pStyle w:val="ListParagraph"/>
        <w:spacing w:after="40" w:line="276" w:lineRule="auto"/>
        <w:ind w:left="360"/>
        <w:jc w:val="both"/>
        <w:rPr>
          <w:rFonts w:ascii="Bookman Old Style" w:hAnsi="Bookman Old Style" w:cs="Times New Roman"/>
          <w:sz w:val="22"/>
          <w:szCs w:val="22"/>
        </w:rPr>
      </w:pPr>
    </w:p>
    <w:p w14:paraId="5D39E0C4" w14:textId="77777777" w:rsidR="00E95734" w:rsidRPr="0091292A" w:rsidRDefault="00E95734" w:rsidP="00E95734">
      <w:pPr>
        <w:pStyle w:val="ListParagraph"/>
        <w:numPr>
          <w:ilvl w:val="0"/>
          <w:numId w:val="17"/>
        </w:numPr>
        <w:spacing w:after="40" w:line="276" w:lineRule="auto"/>
        <w:ind w:hanging="630"/>
        <w:jc w:val="both"/>
        <w:rPr>
          <w:rFonts w:ascii="Bookman Old Style" w:hAnsi="Bookman Old Style" w:cs="Times New Roman"/>
          <w:sz w:val="22"/>
          <w:szCs w:val="22"/>
        </w:rPr>
      </w:pPr>
      <w:r w:rsidRPr="0091292A">
        <w:rPr>
          <w:rFonts w:ascii="Bookman Old Style" w:hAnsi="Bookman Old Style" w:cs="Arial"/>
          <w:sz w:val="22"/>
          <w:szCs w:val="22"/>
        </w:rPr>
        <w:t>Employees who have been awarded Shares under the ESOP will be entitled to receive updated financial information of the Company at regular intervals. Shareholder benefits such as dividends, voting rights, bonus shares etc. will not be extended to ESOP holders.</w:t>
      </w:r>
    </w:p>
    <w:p w14:paraId="10709B4B" w14:textId="77777777" w:rsidR="00E95734" w:rsidRPr="0091292A" w:rsidRDefault="00E95734" w:rsidP="00E95734">
      <w:pPr>
        <w:pStyle w:val="ListParagraph"/>
        <w:spacing w:after="40" w:line="276" w:lineRule="auto"/>
        <w:ind w:left="1080"/>
        <w:jc w:val="both"/>
        <w:rPr>
          <w:rFonts w:ascii="Bookman Old Style" w:hAnsi="Bookman Old Style" w:cs="Times New Roman"/>
          <w:sz w:val="22"/>
          <w:szCs w:val="22"/>
        </w:rPr>
      </w:pPr>
    </w:p>
    <w:p w14:paraId="4B0248CA" w14:textId="77777777" w:rsidR="00E95734" w:rsidRPr="0091292A" w:rsidRDefault="00E95734" w:rsidP="00E95734">
      <w:pPr>
        <w:pStyle w:val="ListParagraph"/>
        <w:numPr>
          <w:ilvl w:val="0"/>
          <w:numId w:val="17"/>
        </w:numPr>
        <w:spacing w:after="40" w:line="276" w:lineRule="auto"/>
        <w:ind w:hanging="630"/>
        <w:jc w:val="both"/>
        <w:rPr>
          <w:rFonts w:ascii="Bookman Old Style" w:hAnsi="Bookman Old Style" w:cs="Times New Roman"/>
          <w:sz w:val="22"/>
          <w:szCs w:val="22"/>
        </w:rPr>
      </w:pPr>
      <w:r w:rsidRPr="0091292A">
        <w:rPr>
          <w:rFonts w:ascii="Bookman Old Style" w:hAnsi="Bookman Old Style" w:cs="Arial"/>
          <w:sz w:val="22"/>
          <w:szCs w:val="22"/>
        </w:rPr>
        <w:t>The Employee will undertake not to utilize any unpublished information available at his disposal to indulge in insider trading and will give an undertaking to the effect as per the Plan.</w:t>
      </w:r>
    </w:p>
    <w:p w14:paraId="31AF3E3B" w14:textId="77777777" w:rsidR="00E95734" w:rsidRPr="0091292A" w:rsidRDefault="00E95734" w:rsidP="00E95734">
      <w:pPr>
        <w:pStyle w:val="ListParagraph"/>
        <w:rPr>
          <w:rFonts w:ascii="Bookman Old Style" w:hAnsi="Bookman Old Style" w:cs="Arial"/>
          <w:sz w:val="22"/>
          <w:szCs w:val="22"/>
        </w:rPr>
      </w:pPr>
    </w:p>
    <w:p w14:paraId="2AF336E6" w14:textId="77777777" w:rsidR="00E95734" w:rsidRPr="0091292A" w:rsidRDefault="00E95734" w:rsidP="00E95734">
      <w:pPr>
        <w:pStyle w:val="ListParagraph"/>
        <w:numPr>
          <w:ilvl w:val="0"/>
          <w:numId w:val="17"/>
        </w:numPr>
        <w:spacing w:after="40" w:line="276" w:lineRule="auto"/>
        <w:ind w:hanging="630"/>
        <w:jc w:val="both"/>
        <w:rPr>
          <w:rFonts w:ascii="Bookman Old Style" w:hAnsi="Bookman Old Style" w:cs="Times New Roman"/>
          <w:sz w:val="22"/>
          <w:szCs w:val="22"/>
        </w:rPr>
      </w:pPr>
      <w:r w:rsidRPr="0091292A">
        <w:rPr>
          <w:rFonts w:ascii="Bookman Old Style" w:hAnsi="Bookman Old Style" w:cs="Arial"/>
          <w:sz w:val="22"/>
          <w:szCs w:val="22"/>
        </w:rPr>
        <w:t>The Employee who holds any shares under the ESOP will not divulge the details of the Plan and his holdings to any person except with the prior permission of the Board obtained in writing, failing which Company will resort to the appropriate action against the Employee, which could include legal action.</w:t>
      </w:r>
    </w:p>
    <w:p w14:paraId="4F8DEABF" w14:textId="77777777" w:rsidR="00E95734" w:rsidRPr="0091292A" w:rsidRDefault="00E95734" w:rsidP="00E95734">
      <w:pPr>
        <w:pStyle w:val="ListParagraph"/>
        <w:rPr>
          <w:rFonts w:ascii="Bookman Old Style" w:hAnsi="Bookman Old Style" w:cs="Arial"/>
          <w:sz w:val="22"/>
          <w:szCs w:val="22"/>
        </w:rPr>
      </w:pPr>
    </w:p>
    <w:p w14:paraId="12738F62" w14:textId="77777777" w:rsidR="00E95734" w:rsidRPr="0091292A" w:rsidRDefault="00E95734" w:rsidP="00E95734">
      <w:pPr>
        <w:pStyle w:val="ListParagraph"/>
        <w:numPr>
          <w:ilvl w:val="0"/>
          <w:numId w:val="17"/>
        </w:numPr>
        <w:spacing w:after="40" w:line="276" w:lineRule="auto"/>
        <w:ind w:hanging="630"/>
        <w:jc w:val="both"/>
        <w:rPr>
          <w:rFonts w:ascii="Bookman Old Style" w:hAnsi="Bookman Old Style" w:cs="Times New Roman"/>
          <w:sz w:val="22"/>
          <w:szCs w:val="22"/>
        </w:rPr>
      </w:pPr>
      <w:r w:rsidRPr="0091292A">
        <w:rPr>
          <w:rFonts w:ascii="Bookman Old Style" w:hAnsi="Bookman Old Style" w:cs="Arial"/>
          <w:sz w:val="22"/>
          <w:szCs w:val="22"/>
        </w:rPr>
        <w:t>The Employee will enter into such confidentiality agreements, if any, as Board may desire from time to time to effectively implement this Plan.</w:t>
      </w:r>
    </w:p>
    <w:p w14:paraId="76506EF3" w14:textId="77777777" w:rsidR="00E95734" w:rsidRPr="0091292A" w:rsidRDefault="00E95734" w:rsidP="00E95734">
      <w:pPr>
        <w:spacing w:after="40" w:line="276" w:lineRule="auto"/>
        <w:jc w:val="both"/>
        <w:rPr>
          <w:rFonts w:ascii="Bookman Old Style" w:hAnsi="Bookman Old Style" w:cs="Times New Roman"/>
          <w:sz w:val="22"/>
          <w:szCs w:val="22"/>
        </w:rPr>
      </w:pPr>
    </w:p>
    <w:p w14:paraId="06BD6401" w14:textId="77777777" w:rsidR="00E95734" w:rsidRPr="0091292A" w:rsidRDefault="00E95734" w:rsidP="00E95734">
      <w:pPr>
        <w:pStyle w:val="ListParagraph"/>
        <w:numPr>
          <w:ilvl w:val="0"/>
          <w:numId w:val="6"/>
        </w:numPr>
        <w:spacing w:line="276" w:lineRule="auto"/>
        <w:ind w:left="540" w:hanging="540"/>
        <w:jc w:val="both"/>
        <w:rPr>
          <w:rFonts w:ascii="Bookman Old Style" w:hAnsi="Bookman Old Style" w:cs="Times New Roman"/>
          <w:b/>
          <w:bCs/>
          <w:sz w:val="22"/>
          <w:szCs w:val="22"/>
        </w:rPr>
      </w:pPr>
      <w:r w:rsidRPr="0091292A">
        <w:rPr>
          <w:rFonts w:ascii="Bookman Old Style" w:hAnsi="Bookman Old Style" w:cs="Times New Roman"/>
          <w:b/>
          <w:bCs/>
          <w:sz w:val="22"/>
          <w:szCs w:val="22"/>
        </w:rPr>
        <w:t>ACCOUNTING FOR OPTIONS</w:t>
      </w:r>
    </w:p>
    <w:p w14:paraId="2AB23A6E" w14:textId="77777777" w:rsidR="00E95734" w:rsidRPr="0091292A" w:rsidRDefault="00E95734" w:rsidP="00E95734">
      <w:pPr>
        <w:pStyle w:val="ListParagraph"/>
        <w:spacing w:line="276" w:lineRule="auto"/>
        <w:ind w:left="360"/>
        <w:jc w:val="both"/>
        <w:rPr>
          <w:rFonts w:ascii="Bookman Old Style" w:hAnsi="Bookman Old Style" w:cs="Times New Roman"/>
          <w:b/>
          <w:bCs/>
          <w:sz w:val="22"/>
          <w:szCs w:val="22"/>
        </w:rPr>
      </w:pPr>
    </w:p>
    <w:p w14:paraId="12784D0E" w14:textId="77777777" w:rsidR="00E95734" w:rsidRPr="0091292A" w:rsidRDefault="00E95734" w:rsidP="00E95734">
      <w:pPr>
        <w:spacing w:after="4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The Company shall follow the ‘Guidance Note on Accounting for Employee Share-based Payments’ and/or any relevant Accounting Standards as may be prescribed by the Institute of Chartered Accountants of India from time to time, including the disclosure requirements prescribed therein.</w:t>
      </w:r>
    </w:p>
    <w:p w14:paraId="2C30C351" w14:textId="77777777" w:rsidR="00E95734" w:rsidRPr="0091292A" w:rsidRDefault="00E95734" w:rsidP="00E95734">
      <w:pPr>
        <w:pStyle w:val="ListParagraph"/>
        <w:spacing w:line="276" w:lineRule="auto"/>
        <w:ind w:left="360"/>
        <w:jc w:val="both"/>
        <w:rPr>
          <w:rFonts w:ascii="Bookman Old Style" w:hAnsi="Bookman Old Style" w:cs="Times New Roman"/>
          <w:b/>
          <w:bCs/>
          <w:sz w:val="22"/>
          <w:szCs w:val="22"/>
        </w:rPr>
      </w:pPr>
    </w:p>
    <w:p w14:paraId="65C1BADD" w14:textId="77777777" w:rsidR="00E95734" w:rsidRPr="0091292A" w:rsidRDefault="00E95734" w:rsidP="00E95734">
      <w:pPr>
        <w:pStyle w:val="ListParagraph"/>
        <w:numPr>
          <w:ilvl w:val="0"/>
          <w:numId w:val="6"/>
        </w:numPr>
        <w:spacing w:line="276" w:lineRule="auto"/>
        <w:ind w:left="540" w:hanging="540"/>
        <w:jc w:val="both"/>
        <w:rPr>
          <w:rFonts w:ascii="Bookman Old Style" w:hAnsi="Bookman Old Style" w:cs="Times New Roman"/>
          <w:b/>
          <w:bCs/>
          <w:sz w:val="22"/>
          <w:szCs w:val="22"/>
        </w:rPr>
      </w:pPr>
      <w:r w:rsidRPr="0091292A">
        <w:rPr>
          <w:rFonts w:ascii="Bookman Old Style" w:hAnsi="Bookman Old Style" w:cs="Times New Roman"/>
          <w:b/>
          <w:bCs/>
          <w:sz w:val="22"/>
          <w:szCs w:val="22"/>
        </w:rPr>
        <w:t>TAX LIABILITY &amp; OTHER COSTS OR CHARGES</w:t>
      </w:r>
    </w:p>
    <w:p w14:paraId="542A9237" w14:textId="77777777" w:rsidR="00E95734" w:rsidRPr="0091292A" w:rsidRDefault="00E95734" w:rsidP="00E95734">
      <w:pPr>
        <w:pStyle w:val="ListParagraph"/>
        <w:spacing w:line="276" w:lineRule="auto"/>
        <w:ind w:left="360"/>
        <w:jc w:val="both"/>
        <w:rPr>
          <w:rFonts w:ascii="Bookman Old Style" w:hAnsi="Bookman Old Style" w:cs="Times New Roman"/>
          <w:b/>
          <w:bCs/>
          <w:sz w:val="22"/>
          <w:szCs w:val="22"/>
        </w:rPr>
      </w:pPr>
    </w:p>
    <w:p w14:paraId="00383155" w14:textId="77777777" w:rsidR="00E95734" w:rsidRPr="0091292A"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All tax obligations with regard to Options shall be dealt with in accordance with the provisions of Income Tax, 1961. Any tax liability arising to or levied on the Option holder or Company and /or its subsidiary on account of Grant/Exercise of Options or allotment of shares under the Plan or sale thereof shall be that of the Option holder or his nominee(s) or legal heir(s), as the case may be.</w:t>
      </w:r>
    </w:p>
    <w:p w14:paraId="06C94C32" w14:textId="77777777" w:rsidR="00E95734" w:rsidRPr="0091292A" w:rsidRDefault="00E95734" w:rsidP="00E95734">
      <w:pPr>
        <w:spacing w:line="276" w:lineRule="auto"/>
        <w:ind w:left="360"/>
        <w:jc w:val="both"/>
        <w:rPr>
          <w:rFonts w:ascii="Bookman Old Style" w:hAnsi="Bookman Old Style" w:cs="Times New Roman"/>
          <w:sz w:val="22"/>
          <w:szCs w:val="22"/>
        </w:rPr>
      </w:pPr>
    </w:p>
    <w:p w14:paraId="737CC41F" w14:textId="77777777" w:rsidR="00E95734" w:rsidRPr="0091292A"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The Company and/or its subsidiary reserves the right to recover from the Option holder of his nominee (s) or legal heir(s), as the case may be (by way of deduction from salary and/or in any other manner) any costs borne or charges incurred by the Company and /or its subsidiary arising out of Grant /Exercise of Options or allotment of shares under the Plan.</w:t>
      </w:r>
    </w:p>
    <w:p w14:paraId="147CDD0E" w14:textId="77777777" w:rsidR="00E95734" w:rsidRPr="0091292A" w:rsidRDefault="00E95734" w:rsidP="00E95734">
      <w:pPr>
        <w:spacing w:line="276" w:lineRule="auto"/>
        <w:ind w:left="360"/>
        <w:jc w:val="both"/>
        <w:rPr>
          <w:rFonts w:ascii="Bookman Old Style" w:hAnsi="Bookman Old Style" w:cs="Times New Roman"/>
          <w:sz w:val="22"/>
          <w:szCs w:val="22"/>
        </w:rPr>
      </w:pPr>
    </w:p>
    <w:p w14:paraId="153919C3" w14:textId="77777777" w:rsidR="00E95734"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The Company shall have no obligation to deliver shares or credit shares to the beneficiary account of the Option holder/nominee(s)/legal heir(s) until all dues in respect of the Options have been discharged by the Option holder/nominee(s)/legal heir(s).</w:t>
      </w:r>
    </w:p>
    <w:p w14:paraId="01122A9E" w14:textId="77777777" w:rsidR="00CD38E8" w:rsidRPr="0091292A" w:rsidRDefault="00CD38E8" w:rsidP="00E95734">
      <w:pPr>
        <w:spacing w:line="276" w:lineRule="auto"/>
        <w:ind w:left="360"/>
        <w:jc w:val="both"/>
        <w:rPr>
          <w:rFonts w:ascii="Bookman Old Style" w:hAnsi="Bookman Old Style" w:cs="Times New Roman"/>
          <w:sz w:val="22"/>
          <w:szCs w:val="22"/>
        </w:rPr>
      </w:pPr>
    </w:p>
    <w:p w14:paraId="4A9DFFBE" w14:textId="77777777" w:rsidR="00E95734" w:rsidRPr="0091292A" w:rsidRDefault="00E95734" w:rsidP="00E95734">
      <w:pPr>
        <w:spacing w:line="276" w:lineRule="auto"/>
        <w:ind w:left="360"/>
        <w:jc w:val="both"/>
        <w:rPr>
          <w:rFonts w:ascii="Bookman Old Style" w:hAnsi="Bookman Old Style" w:cs="Times New Roman"/>
          <w:sz w:val="22"/>
          <w:szCs w:val="22"/>
        </w:rPr>
      </w:pPr>
    </w:p>
    <w:p w14:paraId="2A68F4D1"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bCs/>
          <w:sz w:val="22"/>
          <w:szCs w:val="22"/>
        </w:rPr>
      </w:pPr>
      <w:r w:rsidRPr="0091292A">
        <w:rPr>
          <w:rFonts w:ascii="Bookman Old Style" w:hAnsi="Bookman Old Style" w:cs="Times New Roman"/>
          <w:b/>
          <w:bCs/>
          <w:sz w:val="22"/>
          <w:szCs w:val="22"/>
        </w:rPr>
        <w:t xml:space="preserve">CHANGES IN THE PLAN, SUSPENSION AND TERMINATION THEREOF </w:t>
      </w:r>
    </w:p>
    <w:p w14:paraId="1784B2C5" w14:textId="77777777" w:rsidR="00E95734" w:rsidRPr="0091292A" w:rsidRDefault="00E95734" w:rsidP="00E95734">
      <w:pPr>
        <w:pStyle w:val="ListParagraph"/>
        <w:spacing w:line="276" w:lineRule="auto"/>
        <w:ind w:left="360"/>
        <w:jc w:val="both"/>
        <w:rPr>
          <w:rFonts w:ascii="Bookman Old Style" w:hAnsi="Bookman Old Style" w:cs="Times New Roman"/>
          <w:b/>
          <w:bCs/>
          <w:sz w:val="22"/>
          <w:szCs w:val="22"/>
        </w:rPr>
      </w:pPr>
    </w:p>
    <w:p w14:paraId="58CAF5EC" w14:textId="77777777" w:rsidR="00E95734" w:rsidRPr="0091292A" w:rsidRDefault="00E95734" w:rsidP="00E95734">
      <w:pPr>
        <w:spacing w:after="4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The Company or the Board may by obtaining Special Resolution change the terms and conditions of Employee Stock Option Scheme not yet exercised by the employees provided such variation is not prejudicial to the interests of option holder. This change however will not be detriment to the Option Grantee.</w:t>
      </w:r>
    </w:p>
    <w:p w14:paraId="7D494E13" w14:textId="77777777" w:rsidR="00E95734" w:rsidRPr="0091292A" w:rsidRDefault="00E95734" w:rsidP="00E95734">
      <w:pPr>
        <w:spacing w:after="40" w:line="276" w:lineRule="auto"/>
        <w:jc w:val="both"/>
        <w:rPr>
          <w:rFonts w:ascii="Bookman Old Style" w:hAnsi="Bookman Old Style" w:cs="Times New Roman"/>
          <w:sz w:val="22"/>
          <w:szCs w:val="22"/>
        </w:rPr>
      </w:pPr>
    </w:p>
    <w:p w14:paraId="00452BF6" w14:textId="77777777" w:rsidR="00E95734" w:rsidRPr="0091292A" w:rsidRDefault="00E95734" w:rsidP="00E95734">
      <w:pPr>
        <w:spacing w:after="40" w:line="276" w:lineRule="auto"/>
        <w:ind w:firstLine="360"/>
        <w:jc w:val="both"/>
        <w:rPr>
          <w:rFonts w:ascii="Bookman Old Style" w:hAnsi="Bookman Old Style" w:cs="Times New Roman"/>
          <w:sz w:val="22"/>
          <w:szCs w:val="22"/>
        </w:rPr>
      </w:pPr>
      <w:r w:rsidRPr="0091292A">
        <w:rPr>
          <w:rFonts w:ascii="Bookman Old Style" w:hAnsi="Bookman Old Style" w:cs="Times New Roman"/>
          <w:sz w:val="22"/>
          <w:szCs w:val="22"/>
        </w:rPr>
        <w:t>(a) Termination: The Board may at any time suspend or terminate the Plan.</w:t>
      </w:r>
    </w:p>
    <w:p w14:paraId="78B435FC" w14:textId="77777777" w:rsidR="00E95734" w:rsidRPr="0091292A" w:rsidRDefault="00E95734" w:rsidP="00E95734">
      <w:pPr>
        <w:spacing w:after="40" w:line="276" w:lineRule="auto"/>
        <w:ind w:firstLine="360"/>
        <w:jc w:val="both"/>
        <w:rPr>
          <w:rFonts w:ascii="Bookman Old Style" w:hAnsi="Bookman Old Style" w:cs="Times New Roman"/>
          <w:sz w:val="22"/>
          <w:szCs w:val="22"/>
        </w:rPr>
      </w:pPr>
    </w:p>
    <w:p w14:paraId="16B4829E" w14:textId="70A5C2AE" w:rsidR="00E5316D" w:rsidRPr="0091292A" w:rsidRDefault="00E95734" w:rsidP="00E95734">
      <w:pPr>
        <w:spacing w:after="4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(b) Effect of Termination:  No suspension or termination of the Plan shall impair the rights of any Option holder, unless mutually agreed otherwise between the Option holder and the Board which must be in writing and signed by the Option holder and the Company.  Termination of the Plan shall not affect the Board’s ability to exercise the powers Granted to it hereunder with respect to Options Granted under the Plan prior to the date of such termination.</w:t>
      </w:r>
    </w:p>
    <w:p w14:paraId="2603AD4F" w14:textId="77777777" w:rsidR="00E95734" w:rsidRPr="0091292A" w:rsidRDefault="00E95734" w:rsidP="00E95734">
      <w:pPr>
        <w:spacing w:after="40" w:line="276" w:lineRule="auto"/>
        <w:jc w:val="both"/>
        <w:rPr>
          <w:rFonts w:ascii="Bookman Old Style" w:hAnsi="Bookman Old Style" w:cs="Times New Roman"/>
          <w:sz w:val="22"/>
          <w:szCs w:val="22"/>
        </w:rPr>
      </w:pPr>
    </w:p>
    <w:p w14:paraId="761C753B"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bCs/>
          <w:sz w:val="22"/>
          <w:szCs w:val="22"/>
        </w:rPr>
      </w:pPr>
      <w:r w:rsidRPr="0091292A">
        <w:rPr>
          <w:rFonts w:ascii="Bookman Old Style" w:hAnsi="Bookman Old Style" w:cs="Times New Roman"/>
          <w:b/>
          <w:bCs/>
          <w:sz w:val="22"/>
          <w:szCs w:val="22"/>
        </w:rPr>
        <w:t>CONFIDENTIALITY</w:t>
      </w:r>
    </w:p>
    <w:p w14:paraId="3CCA47DA" w14:textId="77777777" w:rsidR="00E95734" w:rsidRPr="0091292A" w:rsidRDefault="00E95734" w:rsidP="00E95734">
      <w:pPr>
        <w:pStyle w:val="ListParagraph"/>
        <w:spacing w:line="276" w:lineRule="auto"/>
        <w:ind w:left="360"/>
        <w:jc w:val="both"/>
        <w:rPr>
          <w:rFonts w:ascii="Bookman Old Style" w:hAnsi="Bookman Old Style" w:cs="Times New Roman"/>
          <w:b/>
          <w:bCs/>
          <w:sz w:val="22"/>
          <w:szCs w:val="22"/>
        </w:rPr>
      </w:pPr>
    </w:p>
    <w:p w14:paraId="373353EE" w14:textId="77777777" w:rsidR="00E95734" w:rsidRPr="0091292A" w:rsidRDefault="00E95734" w:rsidP="00E95734">
      <w:pPr>
        <w:spacing w:after="4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The employee shall maintain strict confidentiality with regard to every aspect of the Plan and the Company may require him enter into such confidentiality agreement/undertaking, if any, as the Company may desire from time to time so as to implement this Plan effectively.</w:t>
      </w:r>
    </w:p>
    <w:p w14:paraId="4727B437" w14:textId="77777777" w:rsidR="00E95734" w:rsidRPr="0091292A" w:rsidRDefault="00E95734" w:rsidP="00E95734">
      <w:pPr>
        <w:spacing w:after="40" w:line="276" w:lineRule="auto"/>
        <w:jc w:val="both"/>
        <w:rPr>
          <w:rFonts w:ascii="Bookman Old Style" w:hAnsi="Bookman Old Style" w:cs="Times New Roman"/>
          <w:sz w:val="22"/>
          <w:szCs w:val="22"/>
        </w:rPr>
      </w:pPr>
    </w:p>
    <w:p w14:paraId="59398B41"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bCs/>
          <w:sz w:val="22"/>
          <w:szCs w:val="22"/>
        </w:rPr>
      </w:pPr>
      <w:r w:rsidRPr="0091292A">
        <w:rPr>
          <w:rFonts w:ascii="Bookman Old Style" w:hAnsi="Bookman Old Style" w:cs="Times New Roman"/>
          <w:b/>
          <w:bCs/>
          <w:sz w:val="22"/>
          <w:szCs w:val="22"/>
        </w:rPr>
        <w:t>CONTRACT OF EMPLOYMENT</w:t>
      </w:r>
    </w:p>
    <w:p w14:paraId="0FA01E53" w14:textId="77777777" w:rsidR="00E95734" w:rsidRPr="0091292A" w:rsidRDefault="00E95734" w:rsidP="00E95734">
      <w:pPr>
        <w:pStyle w:val="ListParagraph"/>
        <w:spacing w:line="276" w:lineRule="auto"/>
        <w:ind w:left="360"/>
        <w:jc w:val="both"/>
        <w:rPr>
          <w:rFonts w:ascii="Bookman Old Style" w:hAnsi="Bookman Old Style" w:cs="Times New Roman"/>
          <w:b/>
          <w:bCs/>
          <w:sz w:val="22"/>
          <w:szCs w:val="22"/>
        </w:rPr>
      </w:pPr>
    </w:p>
    <w:p w14:paraId="0CB8043D" w14:textId="77777777" w:rsidR="00E95734" w:rsidRPr="0091292A" w:rsidRDefault="00E95734" w:rsidP="00E95734">
      <w:pPr>
        <w:pStyle w:val="ListParagraph"/>
        <w:numPr>
          <w:ilvl w:val="0"/>
          <w:numId w:val="19"/>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This Plan shall not form part of any contract of employment between the Company and the Option holder. The terms of employment to which the eligible employee is already subject to shall continue and they shall not be affected by this participation in the Plan. </w:t>
      </w:r>
    </w:p>
    <w:p w14:paraId="0A87407A" w14:textId="77777777" w:rsidR="00E95734" w:rsidRPr="0091292A" w:rsidRDefault="00E95734" w:rsidP="00E95734">
      <w:pPr>
        <w:pStyle w:val="ListParagraph"/>
        <w:spacing w:line="276" w:lineRule="auto"/>
        <w:ind w:left="360"/>
        <w:jc w:val="both"/>
        <w:rPr>
          <w:rFonts w:ascii="Bookman Old Style" w:hAnsi="Bookman Old Style" w:cs="Times New Roman"/>
          <w:sz w:val="22"/>
          <w:szCs w:val="22"/>
        </w:rPr>
      </w:pPr>
    </w:p>
    <w:p w14:paraId="01C13129" w14:textId="77777777" w:rsidR="00E95734" w:rsidRPr="0091292A" w:rsidRDefault="00E95734" w:rsidP="00E95734">
      <w:pPr>
        <w:pStyle w:val="ListParagraph"/>
        <w:numPr>
          <w:ilvl w:val="0"/>
          <w:numId w:val="19"/>
        </w:numPr>
        <w:spacing w:line="276" w:lineRule="auto"/>
        <w:jc w:val="both"/>
        <w:rPr>
          <w:rFonts w:ascii="Bookman Old Style" w:hAnsi="Bookman Old Style" w:cs="Times New Roman"/>
          <w:sz w:val="22"/>
          <w:szCs w:val="22"/>
        </w:rPr>
      </w:pPr>
      <w:r w:rsidRPr="0091292A">
        <w:rPr>
          <w:rFonts w:ascii="Bookman Old Style" w:hAnsi="Bookman Old Style" w:cs="Times New Roman"/>
          <w:sz w:val="22"/>
          <w:szCs w:val="22"/>
        </w:rPr>
        <w:t xml:space="preserve">Plan does not purport to afford any additional rights than what is contemplated in accordance with the Plan and it shall not entitle any employee to any compensation or damages in consequence of the termination of such office or employment or cessation for any reason. </w:t>
      </w:r>
    </w:p>
    <w:p w14:paraId="6B87A525" w14:textId="77777777" w:rsidR="00E95734" w:rsidRPr="0091292A" w:rsidRDefault="00E95734" w:rsidP="00E95734">
      <w:pPr>
        <w:pStyle w:val="ListParagraph"/>
        <w:rPr>
          <w:rFonts w:ascii="Bookman Old Style" w:hAnsi="Bookman Old Style" w:cs="Times New Roman"/>
          <w:sz w:val="22"/>
          <w:szCs w:val="22"/>
        </w:rPr>
      </w:pPr>
    </w:p>
    <w:p w14:paraId="4DD75F93" w14:textId="77777777" w:rsidR="00E95734" w:rsidRPr="0091292A" w:rsidRDefault="00E95734" w:rsidP="00E95734">
      <w:pPr>
        <w:pStyle w:val="ListParagraph"/>
        <w:numPr>
          <w:ilvl w:val="0"/>
          <w:numId w:val="5"/>
        </w:numPr>
        <w:spacing w:line="276" w:lineRule="auto"/>
        <w:ind w:left="1080" w:hanging="540"/>
        <w:jc w:val="both"/>
        <w:rPr>
          <w:rFonts w:ascii="Bookman Old Style" w:hAnsi="Bookman Old Style" w:cs="Times New Roman"/>
          <w:sz w:val="22"/>
          <w:szCs w:val="22"/>
        </w:rPr>
      </w:pPr>
      <w:r w:rsidRPr="0091292A">
        <w:rPr>
          <w:rFonts w:ascii="Bookman Old Style" w:hAnsi="Bookman Old Style" w:cs="Times New Roman"/>
          <w:sz w:val="22"/>
          <w:szCs w:val="22"/>
        </w:rPr>
        <w:t>No claim shall lie against the Company for any compensation or damages for any loss or potential loss which an Option holder may suffer by reason of being unable to exercise Options, in whole or in part.</w:t>
      </w:r>
    </w:p>
    <w:p w14:paraId="5A7A60CB" w14:textId="77777777" w:rsidR="00E95734" w:rsidRPr="0091292A" w:rsidRDefault="00E95734" w:rsidP="00E95734">
      <w:pPr>
        <w:spacing w:line="276" w:lineRule="auto"/>
        <w:jc w:val="both"/>
        <w:rPr>
          <w:rFonts w:ascii="Bookman Old Style" w:hAnsi="Bookman Old Style" w:cs="Times New Roman"/>
          <w:sz w:val="22"/>
          <w:szCs w:val="22"/>
        </w:rPr>
      </w:pPr>
    </w:p>
    <w:p w14:paraId="23E03625"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b/>
          <w:bCs/>
          <w:sz w:val="22"/>
          <w:szCs w:val="22"/>
        </w:rPr>
      </w:pPr>
      <w:r w:rsidRPr="0091292A">
        <w:rPr>
          <w:rFonts w:ascii="Bookman Old Style" w:hAnsi="Bookman Old Style" w:cs="Times New Roman"/>
          <w:b/>
          <w:bCs/>
          <w:sz w:val="22"/>
          <w:szCs w:val="22"/>
        </w:rPr>
        <w:t>INTERPRETATION</w:t>
      </w:r>
    </w:p>
    <w:p w14:paraId="6B8A0095" w14:textId="77777777" w:rsidR="00E95734" w:rsidRPr="0091292A" w:rsidRDefault="00E95734" w:rsidP="00E95734">
      <w:pPr>
        <w:spacing w:line="276" w:lineRule="auto"/>
        <w:jc w:val="both"/>
        <w:rPr>
          <w:rFonts w:ascii="Bookman Old Style" w:hAnsi="Bookman Old Style" w:cs="Times New Roman"/>
          <w:b/>
          <w:bCs/>
          <w:sz w:val="22"/>
          <w:szCs w:val="22"/>
        </w:rPr>
      </w:pPr>
    </w:p>
    <w:p w14:paraId="2845377C" w14:textId="77777777" w:rsidR="00E95734" w:rsidRPr="0091292A" w:rsidRDefault="00E95734" w:rsidP="00E95734">
      <w:pPr>
        <w:spacing w:after="40"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Any dispute, discrepancy or disagreement which shall arise under, or as a result of, or pursuant to, or in connection with this Plan shall be referred to the Board and shall be determined by the Board and in any such determination/decision/interpretation by the Board shall be final and binding on all persons affected thereby.</w:t>
      </w:r>
    </w:p>
    <w:p w14:paraId="026E647F" w14:textId="77777777" w:rsidR="00E95734" w:rsidRPr="0091292A" w:rsidRDefault="00E95734" w:rsidP="00E95734">
      <w:pPr>
        <w:spacing w:after="40" w:line="276" w:lineRule="auto"/>
        <w:jc w:val="both"/>
        <w:rPr>
          <w:rFonts w:ascii="Bookman Old Style" w:hAnsi="Bookman Old Style" w:cs="Times New Roman"/>
          <w:sz w:val="22"/>
          <w:szCs w:val="22"/>
        </w:rPr>
      </w:pPr>
    </w:p>
    <w:p w14:paraId="60120472" w14:textId="77777777" w:rsidR="00E95734" w:rsidRPr="0091292A" w:rsidRDefault="00E95734" w:rsidP="00E95734">
      <w:pPr>
        <w:pStyle w:val="ListParagraph"/>
        <w:numPr>
          <w:ilvl w:val="0"/>
          <w:numId w:val="6"/>
        </w:numPr>
        <w:spacing w:after="40" w:line="276" w:lineRule="auto"/>
        <w:jc w:val="both"/>
        <w:rPr>
          <w:rFonts w:ascii="Bookman Old Style" w:hAnsi="Bookman Old Style" w:cs="Times New Roman"/>
          <w:sz w:val="22"/>
          <w:szCs w:val="22"/>
        </w:rPr>
      </w:pPr>
      <w:r w:rsidRPr="0091292A">
        <w:rPr>
          <w:rFonts w:ascii="Bookman Old Style" w:hAnsi="Bookman Old Style" w:cs="Times New Roman"/>
          <w:b/>
          <w:bCs/>
          <w:sz w:val="22"/>
          <w:szCs w:val="22"/>
        </w:rPr>
        <w:t>JURISDICTION</w:t>
      </w:r>
    </w:p>
    <w:p w14:paraId="2E417EFB" w14:textId="77777777" w:rsidR="00E95734" w:rsidRPr="0091292A" w:rsidRDefault="00E95734" w:rsidP="00E95734">
      <w:pPr>
        <w:pStyle w:val="ListParagraph"/>
        <w:spacing w:after="40" w:line="276" w:lineRule="auto"/>
        <w:ind w:left="360"/>
        <w:jc w:val="both"/>
        <w:rPr>
          <w:rFonts w:ascii="Bookman Old Style" w:hAnsi="Bookman Old Style" w:cs="Times New Roman"/>
          <w:sz w:val="22"/>
          <w:szCs w:val="22"/>
        </w:rPr>
      </w:pPr>
    </w:p>
    <w:p w14:paraId="21B12D71" w14:textId="77777777" w:rsidR="00E95734"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 xml:space="preserve">In relation to any dispute or difference arising out of or in connection with this Plan, the same shall be submitted to the exclusive jurisdiction of the court of competent jurisdiction at Mumbai. </w:t>
      </w:r>
    </w:p>
    <w:p w14:paraId="222A7C12" w14:textId="77777777" w:rsidR="00CD38E8" w:rsidRDefault="00CD38E8" w:rsidP="00E95734">
      <w:pPr>
        <w:spacing w:line="276" w:lineRule="auto"/>
        <w:ind w:left="360"/>
        <w:jc w:val="both"/>
        <w:rPr>
          <w:rFonts w:ascii="Bookman Old Style" w:hAnsi="Bookman Old Style" w:cs="Times New Roman"/>
          <w:sz w:val="22"/>
          <w:szCs w:val="22"/>
        </w:rPr>
      </w:pPr>
    </w:p>
    <w:p w14:paraId="52E67B28" w14:textId="77777777" w:rsidR="00CD38E8" w:rsidRDefault="00CD38E8" w:rsidP="00E95734">
      <w:pPr>
        <w:spacing w:line="276" w:lineRule="auto"/>
        <w:ind w:left="360"/>
        <w:jc w:val="both"/>
        <w:rPr>
          <w:rFonts w:ascii="Bookman Old Style" w:hAnsi="Bookman Old Style" w:cs="Times New Roman"/>
          <w:sz w:val="22"/>
          <w:szCs w:val="22"/>
        </w:rPr>
      </w:pPr>
    </w:p>
    <w:p w14:paraId="6F0F8558" w14:textId="77777777" w:rsidR="00CD38E8" w:rsidRPr="0091292A" w:rsidRDefault="00CD38E8" w:rsidP="00E95734">
      <w:pPr>
        <w:spacing w:line="276" w:lineRule="auto"/>
        <w:ind w:left="360"/>
        <w:jc w:val="both"/>
        <w:rPr>
          <w:rFonts w:ascii="Bookman Old Style" w:hAnsi="Bookman Old Style" w:cs="Times New Roman"/>
          <w:sz w:val="22"/>
          <w:szCs w:val="22"/>
        </w:rPr>
      </w:pPr>
    </w:p>
    <w:p w14:paraId="2528FBC1" w14:textId="77777777" w:rsidR="00E95734" w:rsidRPr="0091292A" w:rsidRDefault="00E95734" w:rsidP="00E95734">
      <w:pPr>
        <w:spacing w:line="276" w:lineRule="auto"/>
        <w:jc w:val="both"/>
        <w:rPr>
          <w:rFonts w:ascii="Bookman Old Style" w:hAnsi="Bookman Old Style" w:cs="Times New Roman"/>
          <w:sz w:val="22"/>
          <w:szCs w:val="22"/>
        </w:rPr>
      </w:pPr>
    </w:p>
    <w:p w14:paraId="304EDB54" w14:textId="77777777" w:rsidR="00E95734" w:rsidRPr="0091292A" w:rsidRDefault="00E95734" w:rsidP="00E95734">
      <w:pPr>
        <w:pStyle w:val="ListParagraph"/>
        <w:numPr>
          <w:ilvl w:val="0"/>
          <w:numId w:val="6"/>
        </w:numPr>
        <w:spacing w:line="276" w:lineRule="auto"/>
        <w:jc w:val="both"/>
        <w:rPr>
          <w:rFonts w:ascii="Bookman Old Style" w:hAnsi="Bookman Old Style" w:cs="Times New Roman"/>
          <w:sz w:val="22"/>
          <w:szCs w:val="22"/>
        </w:rPr>
      </w:pPr>
      <w:r w:rsidRPr="0091292A">
        <w:rPr>
          <w:rFonts w:ascii="Bookman Old Style" w:hAnsi="Bookman Old Style" w:cs="Times New Roman"/>
          <w:b/>
          <w:sz w:val="22"/>
          <w:szCs w:val="22"/>
        </w:rPr>
        <w:t>INFORMATION TO OPTION HOLDER</w:t>
      </w:r>
    </w:p>
    <w:p w14:paraId="5C40F28A" w14:textId="77777777" w:rsidR="00E95734" w:rsidRPr="0091292A" w:rsidRDefault="00E95734" w:rsidP="00E95734">
      <w:pPr>
        <w:pStyle w:val="ListParagraph"/>
        <w:spacing w:line="276" w:lineRule="auto"/>
        <w:ind w:left="360"/>
        <w:jc w:val="both"/>
        <w:rPr>
          <w:rFonts w:ascii="Bookman Old Style" w:hAnsi="Bookman Old Style" w:cs="Times New Roman"/>
          <w:sz w:val="22"/>
          <w:szCs w:val="22"/>
        </w:rPr>
      </w:pPr>
    </w:p>
    <w:p w14:paraId="42A58DD8" w14:textId="77777777" w:rsidR="00E95734" w:rsidRPr="0091292A" w:rsidRDefault="00E95734" w:rsidP="00E95734">
      <w:pPr>
        <w:spacing w:line="276" w:lineRule="auto"/>
        <w:ind w:left="360"/>
        <w:jc w:val="both"/>
        <w:rPr>
          <w:rFonts w:ascii="Bookman Old Style" w:hAnsi="Bookman Old Style" w:cs="Times New Roman"/>
          <w:sz w:val="22"/>
          <w:szCs w:val="22"/>
        </w:rPr>
      </w:pPr>
      <w:r w:rsidRPr="0091292A">
        <w:rPr>
          <w:rFonts w:ascii="Bookman Old Style" w:hAnsi="Bookman Old Style" w:cs="Times New Roman"/>
          <w:sz w:val="22"/>
          <w:szCs w:val="22"/>
        </w:rPr>
        <w:t>The Company shall provide statements disclosing the details of the Options outstanding to each Option holder and to each individual who acquires Ordinary Shares pursuant to the Plan, not less frequently than annually during the period such Option holder has one or more Options outstanding.</w:t>
      </w:r>
    </w:p>
    <w:p w14:paraId="643F7F05" w14:textId="77777777" w:rsidR="00E5316D" w:rsidRPr="0091292A" w:rsidRDefault="00E5316D" w:rsidP="00E95734">
      <w:pPr>
        <w:spacing w:line="276" w:lineRule="auto"/>
        <w:ind w:left="360"/>
        <w:jc w:val="both"/>
        <w:rPr>
          <w:rFonts w:ascii="Bookman Old Style" w:hAnsi="Bookman Old Style" w:cs="Times New Roman"/>
          <w:sz w:val="22"/>
          <w:szCs w:val="22"/>
        </w:rPr>
      </w:pPr>
    </w:p>
    <w:p w14:paraId="72F8BDB4" w14:textId="77777777" w:rsidR="00E5316D" w:rsidRPr="0091292A" w:rsidRDefault="00E5316D" w:rsidP="00E95734">
      <w:pPr>
        <w:spacing w:line="276" w:lineRule="auto"/>
        <w:ind w:left="360"/>
        <w:jc w:val="both"/>
        <w:rPr>
          <w:rFonts w:ascii="Bookman Old Style" w:hAnsi="Bookman Old Style" w:cs="Times New Roman"/>
          <w:b/>
          <w:sz w:val="22"/>
          <w:szCs w:val="22"/>
          <w:u w:val="single"/>
        </w:rPr>
      </w:pPr>
    </w:p>
    <w:p w14:paraId="4B9288E4" w14:textId="77777777" w:rsidR="00E95734" w:rsidRPr="0091292A" w:rsidRDefault="00E95734" w:rsidP="00E95734">
      <w:pPr>
        <w:spacing w:line="276" w:lineRule="auto"/>
        <w:ind w:firstLine="720"/>
        <w:jc w:val="center"/>
        <w:rPr>
          <w:rFonts w:ascii="Bookman Old Style" w:hAnsi="Bookman Old Style" w:cs="Times New Roman"/>
          <w:b/>
          <w:sz w:val="22"/>
          <w:szCs w:val="22"/>
          <w:u w:val="single"/>
        </w:rPr>
      </w:pPr>
    </w:p>
    <w:p w14:paraId="4F9A7F40" w14:textId="77777777" w:rsidR="00E95734" w:rsidRPr="0091292A" w:rsidRDefault="00E95734" w:rsidP="00E95734">
      <w:pPr>
        <w:spacing w:after="160" w:line="259" w:lineRule="auto"/>
        <w:rPr>
          <w:rFonts w:ascii="Bookman Old Style" w:hAnsi="Bookman Old Style" w:cs="Times New Roman"/>
          <w:b/>
          <w:sz w:val="22"/>
          <w:szCs w:val="22"/>
          <w:u w:val="single"/>
        </w:rPr>
      </w:pPr>
      <w:r w:rsidRPr="0091292A">
        <w:rPr>
          <w:rFonts w:ascii="Bookman Old Style" w:hAnsi="Bookman Old Style" w:cs="Times New Roman"/>
          <w:b/>
          <w:sz w:val="22"/>
          <w:szCs w:val="22"/>
          <w:u w:val="single"/>
        </w:rPr>
        <w:br w:type="page"/>
      </w:r>
    </w:p>
    <w:p w14:paraId="75108DB8" w14:textId="77777777" w:rsidR="00E95734" w:rsidRPr="0091292A" w:rsidRDefault="00E95734" w:rsidP="00E95734">
      <w:pPr>
        <w:spacing w:line="276" w:lineRule="auto"/>
        <w:ind w:firstLine="720"/>
        <w:jc w:val="center"/>
        <w:rPr>
          <w:rFonts w:ascii="Bookman Old Style" w:hAnsi="Bookman Old Style" w:cs="Times New Roman"/>
          <w:b/>
          <w:sz w:val="22"/>
          <w:szCs w:val="22"/>
          <w:u w:val="single"/>
        </w:rPr>
      </w:pPr>
    </w:p>
    <w:p w14:paraId="1719B306" w14:textId="77777777" w:rsidR="00E95734" w:rsidRPr="0091292A" w:rsidRDefault="00E95734" w:rsidP="00E95734">
      <w:pPr>
        <w:spacing w:line="276" w:lineRule="auto"/>
        <w:ind w:firstLine="720"/>
        <w:jc w:val="center"/>
        <w:rPr>
          <w:rFonts w:ascii="Bookman Old Style" w:hAnsi="Bookman Old Style" w:cs="Times New Roman"/>
          <w:b/>
          <w:sz w:val="22"/>
          <w:szCs w:val="22"/>
          <w:u w:val="single"/>
        </w:rPr>
      </w:pPr>
      <w:r w:rsidRPr="0091292A">
        <w:rPr>
          <w:rFonts w:ascii="Bookman Old Style" w:hAnsi="Bookman Old Style" w:cs="Times New Roman"/>
          <w:b/>
          <w:sz w:val="22"/>
          <w:szCs w:val="22"/>
          <w:u w:val="single"/>
        </w:rPr>
        <w:t>SCHEDULE I</w:t>
      </w:r>
    </w:p>
    <w:p w14:paraId="4FF5A54D" w14:textId="77777777" w:rsidR="00E95734" w:rsidRPr="0091292A" w:rsidRDefault="00E95734" w:rsidP="00E95734">
      <w:pPr>
        <w:spacing w:line="276" w:lineRule="auto"/>
        <w:rPr>
          <w:rFonts w:ascii="Bookman Old Style" w:hAnsi="Bookman Old Style" w:cs="Times New Roman"/>
          <w:b/>
          <w:sz w:val="22"/>
          <w:szCs w:val="22"/>
          <w:u w:val="single"/>
        </w:rPr>
      </w:pPr>
    </w:p>
    <w:p w14:paraId="1DD356B0" w14:textId="77777777" w:rsidR="00E95734" w:rsidRPr="0091292A" w:rsidRDefault="00E95734" w:rsidP="00E95734">
      <w:pPr>
        <w:spacing w:line="0" w:lineRule="atLeast"/>
        <w:ind w:left="3940"/>
        <w:rPr>
          <w:rFonts w:ascii="Bookman Old Style" w:eastAsia="Arial" w:hAnsi="Bookman Old Style"/>
          <w:b/>
          <w:sz w:val="22"/>
          <w:szCs w:val="22"/>
          <w:u w:val="single"/>
        </w:rPr>
      </w:pPr>
      <w:r w:rsidRPr="0091292A">
        <w:rPr>
          <w:rFonts w:ascii="Bookman Old Style" w:eastAsia="Arial" w:hAnsi="Bookman Old Style"/>
          <w:b/>
          <w:sz w:val="22"/>
          <w:szCs w:val="22"/>
          <w:u w:val="single"/>
        </w:rPr>
        <w:t>LETTER OF EXERCISE</w:t>
      </w:r>
    </w:p>
    <w:p w14:paraId="4FB15E00" w14:textId="77777777" w:rsidR="00E95734" w:rsidRPr="0091292A" w:rsidRDefault="00E95734" w:rsidP="00E95734">
      <w:pPr>
        <w:spacing w:line="200" w:lineRule="exact"/>
        <w:rPr>
          <w:rFonts w:ascii="Bookman Old Style" w:eastAsia="Times New Roman" w:hAnsi="Bookman Old Style"/>
          <w:sz w:val="22"/>
          <w:szCs w:val="22"/>
        </w:rPr>
      </w:pPr>
    </w:p>
    <w:p w14:paraId="62700B73" w14:textId="77777777" w:rsidR="00E95734" w:rsidRPr="0091292A" w:rsidRDefault="00E95734" w:rsidP="00E95734">
      <w:pPr>
        <w:spacing w:line="316" w:lineRule="exact"/>
        <w:rPr>
          <w:rFonts w:ascii="Bookman Old Style" w:eastAsia="Times New Roman" w:hAnsi="Bookman Old Style"/>
          <w:sz w:val="22"/>
          <w:szCs w:val="22"/>
        </w:rPr>
      </w:pPr>
    </w:p>
    <w:p w14:paraId="7F7438BA" w14:textId="77777777" w:rsidR="00E95734" w:rsidRPr="0091292A" w:rsidRDefault="00E95734" w:rsidP="00E95734">
      <w:pPr>
        <w:tabs>
          <w:tab w:val="left" w:pos="4215"/>
        </w:tabs>
        <w:spacing w:line="0" w:lineRule="atLeast"/>
        <w:ind w:left="440"/>
        <w:rPr>
          <w:rFonts w:ascii="Bookman Old Style" w:eastAsia="Arial" w:hAnsi="Bookman Old Style"/>
          <w:b/>
          <w:sz w:val="22"/>
          <w:szCs w:val="22"/>
        </w:rPr>
      </w:pPr>
      <w:r w:rsidRPr="0091292A">
        <w:rPr>
          <w:rFonts w:ascii="Bookman Old Style" w:eastAsia="Arial" w:hAnsi="Bookman Old Style"/>
          <w:b/>
          <w:sz w:val="22"/>
          <w:szCs w:val="22"/>
        </w:rPr>
        <w:t>To,</w:t>
      </w:r>
      <w:r w:rsidRPr="0091292A">
        <w:rPr>
          <w:rFonts w:ascii="Bookman Old Style" w:eastAsia="Arial" w:hAnsi="Bookman Old Style"/>
          <w:b/>
          <w:sz w:val="22"/>
          <w:szCs w:val="22"/>
        </w:rPr>
        <w:tab/>
      </w:r>
    </w:p>
    <w:p w14:paraId="28B144BD" w14:textId="77777777" w:rsidR="00E95734" w:rsidRPr="0091292A" w:rsidRDefault="00BC5EBA" w:rsidP="00E95734">
      <w:pPr>
        <w:spacing w:line="0" w:lineRule="atLeast"/>
        <w:ind w:left="440"/>
        <w:rPr>
          <w:rFonts w:ascii="Bookman Old Style" w:hAnsi="Bookman Old Style"/>
          <w:b/>
          <w:sz w:val="22"/>
          <w:szCs w:val="22"/>
        </w:rPr>
      </w:pPr>
      <w:r w:rsidRPr="0091292A">
        <w:rPr>
          <w:rFonts w:ascii="Bookman Old Style" w:hAnsi="Bookman Old Style"/>
          <w:b/>
          <w:sz w:val="22"/>
          <w:szCs w:val="22"/>
        </w:rPr>
        <w:t>Credit Wise Capital Private Limited</w:t>
      </w:r>
    </w:p>
    <w:p w14:paraId="33A6C23B" w14:textId="77777777" w:rsidR="00686242" w:rsidRPr="0091292A" w:rsidRDefault="00686242" w:rsidP="00E95734">
      <w:pPr>
        <w:spacing w:line="0" w:lineRule="atLeast"/>
        <w:ind w:left="440"/>
        <w:rPr>
          <w:rFonts w:ascii="Bookman Old Style" w:hAnsi="Bookman Old Style"/>
          <w:b/>
          <w:sz w:val="22"/>
          <w:szCs w:val="22"/>
        </w:rPr>
      </w:pPr>
      <w:r w:rsidRPr="0091292A">
        <w:rPr>
          <w:rFonts w:ascii="Bookman Old Style" w:hAnsi="Bookman Old Style"/>
          <w:b/>
          <w:sz w:val="22"/>
          <w:szCs w:val="22"/>
        </w:rPr>
        <w:t xml:space="preserve">1106, Floor 11 Marathon Icon, </w:t>
      </w:r>
    </w:p>
    <w:p w14:paraId="1F76146C" w14:textId="77777777" w:rsidR="00686242" w:rsidRPr="0091292A" w:rsidRDefault="00686242" w:rsidP="00E95734">
      <w:pPr>
        <w:spacing w:line="0" w:lineRule="atLeast"/>
        <w:ind w:left="440"/>
        <w:rPr>
          <w:rFonts w:ascii="Bookman Old Style" w:hAnsi="Bookman Old Style"/>
          <w:b/>
          <w:sz w:val="22"/>
          <w:szCs w:val="22"/>
        </w:rPr>
      </w:pPr>
      <w:r w:rsidRPr="0091292A">
        <w:rPr>
          <w:rFonts w:ascii="Bookman Old Style" w:hAnsi="Bookman Old Style"/>
          <w:b/>
          <w:sz w:val="22"/>
          <w:szCs w:val="22"/>
        </w:rPr>
        <w:t xml:space="preserve">Veer </w:t>
      </w:r>
      <w:proofErr w:type="spellStart"/>
      <w:r w:rsidRPr="0091292A">
        <w:rPr>
          <w:rFonts w:ascii="Bookman Old Style" w:hAnsi="Bookman Old Style"/>
          <w:b/>
          <w:sz w:val="22"/>
          <w:szCs w:val="22"/>
        </w:rPr>
        <w:t>Santaj</w:t>
      </w:r>
      <w:proofErr w:type="spellEnd"/>
      <w:r w:rsidRPr="0091292A">
        <w:rPr>
          <w:rFonts w:ascii="Bookman Old Style" w:hAnsi="Bookman Old Style"/>
          <w:b/>
          <w:sz w:val="22"/>
          <w:szCs w:val="22"/>
        </w:rPr>
        <w:t xml:space="preserve"> </w:t>
      </w:r>
      <w:proofErr w:type="spellStart"/>
      <w:r w:rsidRPr="0091292A">
        <w:rPr>
          <w:rFonts w:ascii="Bookman Old Style" w:hAnsi="Bookman Old Style"/>
          <w:b/>
          <w:sz w:val="22"/>
          <w:szCs w:val="22"/>
        </w:rPr>
        <w:t>Marg</w:t>
      </w:r>
      <w:proofErr w:type="spellEnd"/>
      <w:r w:rsidRPr="0091292A">
        <w:rPr>
          <w:rFonts w:ascii="Bookman Old Style" w:hAnsi="Bookman Old Style"/>
          <w:b/>
          <w:sz w:val="22"/>
          <w:szCs w:val="22"/>
        </w:rPr>
        <w:t xml:space="preserve">, Lower </w:t>
      </w:r>
      <w:proofErr w:type="spellStart"/>
      <w:r w:rsidRPr="0091292A">
        <w:rPr>
          <w:rFonts w:ascii="Bookman Old Style" w:hAnsi="Bookman Old Style"/>
          <w:b/>
          <w:sz w:val="22"/>
          <w:szCs w:val="22"/>
        </w:rPr>
        <w:t>Parel</w:t>
      </w:r>
      <w:proofErr w:type="spellEnd"/>
      <w:r w:rsidRPr="0091292A">
        <w:rPr>
          <w:rFonts w:ascii="Bookman Old Style" w:hAnsi="Bookman Old Style"/>
          <w:b/>
          <w:sz w:val="22"/>
          <w:szCs w:val="22"/>
        </w:rPr>
        <w:t xml:space="preserve">, </w:t>
      </w:r>
    </w:p>
    <w:p w14:paraId="0FFA358D" w14:textId="77777777" w:rsidR="00E95734" w:rsidRPr="0091292A" w:rsidRDefault="00686242" w:rsidP="00E95734">
      <w:pPr>
        <w:spacing w:line="0" w:lineRule="atLeast"/>
        <w:ind w:left="440"/>
        <w:rPr>
          <w:rFonts w:ascii="Bookman Old Style" w:eastAsia="Arial" w:hAnsi="Bookman Old Style"/>
          <w:b/>
          <w:sz w:val="22"/>
          <w:szCs w:val="22"/>
        </w:rPr>
      </w:pPr>
      <w:proofErr w:type="spellStart"/>
      <w:r w:rsidRPr="0091292A">
        <w:rPr>
          <w:rFonts w:ascii="Bookman Old Style" w:hAnsi="Bookman Old Style"/>
          <w:b/>
          <w:sz w:val="22"/>
          <w:szCs w:val="22"/>
        </w:rPr>
        <w:t>Delisle</w:t>
      </w:r>
      <w:proofErr w:type="spellEnd"/>
      <w:r w:rsidRPr="0091292A">
        <w:rPr>
          <w:rFonts w:ascii="Bookman Old Style" w:hAnsi="Bookman Old Style"/>
          <w:b/>
          <w:sz w:val="22"/>
          <w:szCs w:val="22"/>
        </w:rPr>
        <w:t xml:space="preserve"> Road, Mumbai - 400013</w:t>
      </w:r>
      <w:r w:rsidR="00E95734" w:rsidRPr="0091292A">
        <w:rPr>
          <w:rFonts w:ascii="Bookman Old Style" w:hAnsi="Bookman Old Style"/>
          <w:b/>
          <w:sz w:val="22"/>
          <w:szCs w:val="22"/>
        </w:rPr>
        <w:t>.</w:t>
      </w:r>
    </w:p>
    <w:p w14:paraId="0CE50C30" w14:textId="77777777" w:rsidR="00E95734" w:rsidRPr="0091292A" w:rsidRDefault="00E95734" w:rsidP="00E95734">
      <w:pPr>
        <w:spacing w:line="0" w:lineRule="atLeast"/>
        <w:ind w:left="440"/>
        <w:rPr>
          <w:rFonts w:ascii="Bookman Old Style" w:eastAsia="Arial" w:hAnsi="Bookman Old Style"/>
          <w:sz w:val="22"/>
          <w:szCs w:val="22"/>
        </w:rPr>
      </w:pPr>
    </w:p>
    <w:p w14:paraId="4A113620"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Dear Sir,</w:t>
      </w:r>
    </w:p>
    <w:p w14:paraId="1156354E" w14:textId="77777777" w:rsidR="00E95734" w:rsidRPr="0091292A" w:rsidRDefault="00E95734" w:rsidP="00E95734">
      <w:pPr>
        <w:spacing w:line="249" w:lineRule="exact"/>
        <w:rPr>
          <w:rFonts w:ascii="Bookman Old Style" w:eastAsia="Times New Roman" w:hAnsi="Bookman Old Style"/>
          <w:sz w:val="22"/>
          <w:szCs w:val="22"/>
        </w:rPr>
      </w:pPr>
    </w:p>
    <w:p w14:paraId="3347B659" w14:textId="77777777" w:rsidR="00E95734" w:rsidRPr="0091292A" w:rsidRDefault="00336526" w:rsidP="00E95734">
      <w:pPr>
        <w:spacing w:line="0" w:lineRule="atLeast"/>
        <w:ind w:left="3660"/>
        <w:rPr>
          <w:rFonts w:ascii="Bookman Old Style" w:eastAsia="Arial" w:hAnsi="Bookman Old Style"/>
          <w:b/>
          <w:sz w:val="22"/>
          <w:szCs w:val="22"/>
          <w:u w:val="single"/>
        </w:rPr>
      </w:pPr>
      <w:r w:rsidRPr="0091292A">
        <w:rPr>
          <w:rFonts w:ascii="Bookman Old Style" w:eastAsia="Arial" w:hAnsi="Bookman Old Style"/>
          <w:b/>
          <w:sz w:val="22"/>
          <w:szCs w:val="22"/>
          <w:u w:val="single"/>
        </w:rPr>
        <w:t xml:space="preserve">CREDIT WISE </w:t>
      </w:r>
      <w:r w:rsidR="00AC1C67" w:rsidRPr="0091292A">
        <w:rPr>
          <w:rFonts w:ascii="Bookman Old Style" w:eastAsia="Arial" w:hAnsi="Bookman Old Style"/>
          <w:b/>
          <w:sz w:val="22"/>
          <w:szCs w:val="22"/>
          <w:u w:val="single"/>
        </w:rPr>
        <w:t>ESOP 2021</w:t>
      </w:r>
    </w:p>
    <w:p w14:paraId="612B32F8" w14:textId="77777777" w:rsidR="00E95734" w:rsidRPr="0091292A" w:rsidRDefault="00E95734" w:rsidP="00E95734">
      <w:pPr>
        <w:spacing w:line="310" w:lineRule="exact"/>
        <w:rPr>
          <w:rFonts w:ascii="Bookman Old Style" w:eastAsia="Arial" w:hAnsi="Bookman Old Style"/>
          <w:b/>
          <w:sz w:val="22"/>
          <w:szCs w:val="22"/>
          <w:u w:val="single"/>
        </w:rPr>
      </w:pPr>
    </w:p>
    <w:p w14:paraId="514F4E9A" w14:textId="77777777" w:rsidR="00E95734" w:rsidRPr="0091292A" w:rsidRDefault="00E95734" w:rsidP="00E95734">
      <w:pPr>
        <w:spacing w:line="221" w:lineRule="auto"/>
        <w:ind w:left="440" w:right="20"/>
        <w:jc w:val="both"/>
        <w:rPr>
          <w:rFonts w:ascii="Bookman Old Style" w:eastAsia="Arial" w:hAnsi="Bookman Old Style"/>
          <w:sz w:val="22"/>
          <w:szCs w:val="22"/>
        </w:rPr>
      </w:pPr>
      <w:r w:rsidRPr="0091292A">
        <w:rPr>
          <w:rFonts w:ascii="Bookman Old Style" w:eastAsia="Arial" w:hAnsi="Bookman Old Style"/>
          <w:sz w:val="22"/>
          <w:szCs w:val="22"/>
        </w:rPr>
        <w:t xml:space="preserve">I refer to the letter of Grant </w:t>
      </w:r>
      <w:r w:rsidRPr="0091292A">
        <w:rPr>
          <w:rFonts w:ascii="Bookman Old Style" w:hAnsi="Bookman Old Style"/>
          <w:sz w:val="22"/>
          <w:szCs w:val="22"/>
        </w:rPr>
        <w:t>[●],</w:t>
      </w:r>
      <w:r w:rsidRPr="0091292A">
        <w:rPr>
          <w:rFonts w:ascii="Bookman Old Style" w:eastAsia="Arial" w:hAnsi="Bookman Old Style"/>
          <w:sz w:val="22"/>
          <w:szCs w:val="22"/>
        </w:rPr>
        <w:t xml:space="preserve"> Shares of the Company exercisable by me on or after the vesting date </w:t>
      </w:r>
      <w:r w:rsidRPr="0091292A">
        <w:rPr>
          <w:rFonts w:ascii="Bookman Old Style" w:hAnsi="Bookman Old Style"/>
          <w:sz w:val="22"/>
          <w:szCs w:val="22"/>
        </w:rPr>
        <w:t>[●]</w:t>
      </w:r>
      <w:r w:rsidRPr="0091292A">
        <w:rPr>
          <w:rFonts w:ascii="Bookman Old Style" w:eastAsia="Arial" w:hAnsi="Bookman Old Style"/>
          <w:sz w:val="22"/>
          <w:szCs w:val="22"/>
        </w:rPr>
        <w:t xml:space="preserve">. Accordingly, I hereby exercise my right to receive </w:t>
      </w:r>
      <w:r w:rsidRPr="0091292A">
        <w:rPr>
          <w:rFonts w:ascii="Bookman Old Style" w:hAnsi="Bookman Old Style"/>
          <w:sz w:val="22"/>
          <w:szCs w:val="22"/>
        </w:rPr>
        <w:t>[●] Shares</w:t>
      </w:r>
      <w:r w:rsidRPr="0091292A">
        <w:rPr>
          <w:rFonts w:ascii="Bookman Old Style" w:eastAsia="Arial" w:hAnsi="Bookman Old Style"/>
          <w:sz w:val="22"/>
          <w:szCs w:val="22"/>
        </w:rPr>
        <w:t xml:space="preserve"> in accordance with the </w:t>
      </w:r>
      <w:r w:rsidR="00BD4775" w:rsidRPr="0091292A">
        <w:rPr>
          <w:rFonts w:ascii="Bookman Old Style" w:eastAsia="Arial" w:hAnsi="Bookman Old Style"/>
          <w:bCs/>
          <w:sz w:val="22"/>
          <w:szCs w:val="22"/>
        </w:rPr>
        <w:t>Credit Wise</w:t>
      </w:r>
      <w:r w:rsidR="00E5316D" w:rsidRPr="0091292A">
        <w:rPr>
          <w:rFonts w:ascii="Bookman Old Style" w:eastAsia="Arial" w:hAnsi="Bookman Old Style"/>
          <w:bCs/>
          <w:sz w:val="22"/>
          <w:szCs w:val="22"/>
        </w:rPr>
        <w:t xml:space="preserve"> </w:t>
      </w:r>
      <w:r w:rsidR="00AC1C67" w:rsidRPr="0091292A">
        <w:rPr>
          <w:rFonts w:ascii="Bookman Old Style" w:eastAsia="Arial" w:hAnsi="Bookman Old Style"/>
          <w:sz w:val="22"/>
          <w:szCs w:val="22"/>
        </w:rPr>
        <w:t>ESOP Scheme 2021</w:t>
      </w:r>
      <w:r w:rsidRPr="0091292A">
        <w:rPr>
          <w:rFonts w:ascii="Bookman Old Style" w:eastAsia="Arial" w:hAnsi="Bookman Old Style"/>
          <w:sz w:val="22"/>
          <w:szCs w:val="22"/>
        </w:rPr>
        <w:t>.</w:t>
      </w:r>
    </w:p>
    <w:p w14:paraId="6A87431C" w14:textId="77777777" w:rsidR="00E95734" w:rsidRPr="0091292A" w:rsidRDefault="00E95734" w:rsidP="00E95734">
      <w:pPr>
        <w:spacing w:line="304" w:lineRule="exact"/>
        <w:rPr>
          <w:rFonts w:ascii="Bookman Old Style" w:eastAsia="Times New Roman" w:hAnsi="Bookman Old Style"/>
          <w:sz w:val="22"/>
          <w:szCs w:val="22"/>
        </w:rPr>
      </w:pPr>
    </w:p>
    <w:p w14:paraId="622668DB" w14:textId="77777777" w:rsidR="00E95734" w:rsidRPr="0091292A" w:rsidRDefault="00E95734" w:rsidP="00E95734">
      <w:pPr>
        <w:spacing w:line="226" w:lineRule="auto"/>
        <w:ind w:left="440" w:right="20"/>
        <w:jc w:val="both"/>
        <w:rPr>
          <w:rFonts w:ascii="Bookman Old Style" w:eastAsia="Arial" w:hAnsi="Bookman Old Style"/>
          <w:sz w:val="22"/>
          <w:szCs w:val="22"/>
        </w:rPr>
      </w:pPr>
      <w:r w:rsidRPr="0091292A">
        <w:rPr>
          <w:rFonts w:ascii="Bookman Old Style" w:eastAsia="Arial" w:hAnsi="Bookman Old Style"/>
          <w:sz w:val="22"/>
          <w:szCs w:val="22"/>
        </w:rPr>
        <w:t xml:space="preserve">I, herewith, enclose a </w:t>
      </w:r>
      <w:proofErr w:type="spellStart"/>
      <w:r w:rsidRPr="0091292A">
        <w:rPr>
          <w:rFonts w:ascii="Bookman Old Style" w:eastAsia="Arial" w:hAnsi="Bookman Old Style"/>
          <w:b/>
          <w:sz w:val="22"/>
          <w:szCs w:val="22"/>
        </w:rPr>
        <w:t>cheque</w:t>
      </w:r>
      <w:proofErr w:type="spellEnd"/>
      <w:r w:rsidRPr="0091292A">
        <w:rPr>
          <w:rFonts w:ascii="Bookman Old Style" w:eastAsia="Arial" w:hAnsi="Bookman Old Style"/>
          <w:b/>
          <w:sz w:val="22"/>
          <w:szCs w:val="22"/>
        </w:rPr>
        <w:t>/demand draft</w:t>
      </w:r>
      <w:r w:rsidRPr="0091292A">
        <w:rPr>
          <w:rFonts w:ascii="Bookman Old Style" w:eastAsia="Arial" w:hAnsi="Bookman Old Style"/>
          <w:sz w:val="22"/>
          <w:szCs w:val="22"/>
        </w:rPr>
        <w:t xml:space="preserve"> no.</w:t>
      </w:r>
      <w:r w:rsidRPr="0091292A">
        <w:rPr>
          <w:rFonts w:ascii="Bookman Old Style" w:hAnsi="Bookman Old Style"/>
          <w:sz w:val="22"/>
          <w:szCs w:val="22"/>
        </w:rPr>
        <w:t xml:space="preserve"> [●]</w:t>
      </w:r>
      <w:r w:rsidRPr="0091292A">
        <w:rPr>
          <w:rFonts w:ascii="Bookman Old Style" w:eastAsia="Arial" w:hAnsi="Bookman Old Style"/>
          <w:sz w:val="22"/>
          <w:szCs w:val="22"/>
        </w:rPr>
        <w:t xml:space="preserve"> dated </w:t>
      </w:r>
      <w:r w:rsidRPr="0091292A">
        <w:rPr>
          <w:rFonts w:ascii="Bookman Old Style" w:hAnsi="Bookman Old Style"/>
          <w:sz w:val="22"/>
          <w:szCs w:val="22"/>
        </w:rPr>
        <w:t>[●]</w:t>
      </w:r>
      <w:r w:rsidRPr="0091292A">
        <w:rPr>
          <w:rFonts w:ascii="Bookman Old Style" w:eastAsia="Arial" w:hAnsi="Bookman Old Style"/>
          <w:sz w:val="22"/>
          <w:szCs w:val="22"/>
        </w:rPr>
        <w:t xml:space="preserve"> drawn on </w:t>
      </w:r>
      <w:r w:rsidRPr="0091292A">
        <w:rPr>
          <w:rFonts w:ascii="Bookman Old Style" w:hAnsi="Bookman Old Style"/>
          <w:sz w:val="22"/>
          <w:szCs w:val="22"/>
        </w:rPr>
        <w:t>[●]</w:t>
      </w:r>
      <w:r w:rsidRPr="0091292A">
        <w:rPr>
          <w:rFonts w:ascii="Bookman Old Style" w:eastAsia="Arial" w:hAnsi="Bookman Old Style"/>
          <w:sz w:val="22"/>
          <w:szCs w:val="22"/>
        </w:rPr>
        <w:t xml:space="preserve"> Bank, Branch </w:t>
      </w:r>
      <w:r w:rsidRPr="0091292A">
        <w:rPr>
          <w:rFonts w:ascii="Bookman Old Style" w:hAnsi="Bookman Old Style"/>
          <w:sz w:val="22"/>
          <w:szCs w:val="22"/>
        </w:rPr>
        <w:t>[●]</w:t>
      </w:r>
      <w:r w:rsidRPr="0091292A">
        <w:rPr>
          <w:rFonts w:ascii="Bookman Old Style" w:eastAsia="Arial" w:hAnsi="Bookman Old Style"/>
          <w:sz w:val="22"/>
          <w:szCs w:val="22"/>
        </w:rPr>
        <w:t xml:space="preserve"> (</w:t>
      </w:r>
      <w:r w:rsidRPr="0091292A">
        <w:rPr>
          <w:rFonts w:ascii="Bookman Old Style" w:eastAsia="Arial" w:hAnsi="Bookman Old Style"/>
          <w:b/>
          <w:sz w:val="22"/>
          <w:szCs w:val="22"/>
        </w:rPr>
        <w:t>payable at</w:t>
      </w:r>
      <w:r w:rsidRPr="0091292A">
        <w:rPr>
          <w:rFonts w:ascii="Bookman Old Style" w:hAnsi="Bookman Old Style"/>
          <w:sz w:val="22"/>
          <w:szCs w:val="22"/>
        </w:rPr>
        <w:t>[●]</w:t>
      </w:r>
      <w:r w:rsidRPr="0091292A">
        <w:rPr>
          <w:rFonts w:ascii="Bookman Old Style" w:eastAsia="Arial" w:hAnsi="Bookman Old Style"/>
          <w:sz w:val="22"/>
          <w:szCs w:val="22"/>
        </w:rPr>
        <w:t xml:space="preserve">) for a sum of </w:t>
      </w:r>
      <w:proofErr w:type="spellStart"/>
      <w:r w:rsidRPr="0091292A">
        <w:rPr>
          <w:rFonts w:ascii="Bookman Old Style" w:eastAsia="Arial" w:hAnsi="Bookman Old Style"/>
          <w:sz w:val="22"/>
          <w:szCs w:val="22"/>
        </w:rPr>
        <w:t>Rs</w:t>
      </w:r>
      <w:proofErr w:type="spellEnd"/>
      <w:r w:rsidRPr="0091292A">
        <w:rPr>
          <w:rFonts w:ascii="Bookman Old Style" w:eastAsia="Arial" w:hAnsi="Bookman Old Style"/>
          <w:sz w:val="22"/>
          <w:szCs w:val="22"/>
        </w:rPr>
        <w:t>.</w:t>
      </w:r>
      <w:r w:rsidRPr="0091292A">
        <w:rPr>
          <w:rFonts w:ascii="Bookman Old Style" w:hAnsi="Bookman Old Style"/>
          <w:sz w:val="22"/>
          <w:szCs w:val="22"/>
        </w:rPr>
        <w:t xml:space="preserve"> [●]</w:t>
      </w:r>
      <w:r w:rsidRPr="0091292A">
        <w:rPr>
          <w:rFonts w:ascii="Bookman Old Style" w:eastAsia="Arial" w:hAnsi="Bookman Old Style"/>
          <w:sz w:val="22"/>
          <w:szCs w:val="22"/>
        </w:rPr>
        <w:t xml:space="preserve"> /- being the Grant Price of the Shares exercised</w:t>
      </w:r>
      <w:r w:rsidR="00E5316D" w:rsidRPr="0091292A">
        <w:rPr>
          <w:rFonts w:ascii="Bookman Old Style" w:eastAsia="Arial" w:hAnsi="Bookman Old Style"/>
          <w:sz w:val="22"/>
          <w:szCs w:val="22"/>
        </w:rPr>
        <w:t xml:space="preserve"> </w:t>
      </w:r>
      <w:r w:rsidRPr="0091292A">
        <w:rPr>
          <w:rFonts w:ascii="Bookman Old Style" w:eastAsia="Arial" w:hAnsi="Bookman Old Style"/>
          <w:sz w:val="22"/>
          <w:szCs w:val="22"/>
        </w:rPr>
        <w:t>by me herein.</w:t>
      </w:r>
    </w:p>
    <w:p w14:paraId="769171AC" w14:textId="77777777" w:rsidR="00E95734" w:rsidRPr="0091292A" w:rsidRDefault="00E95734" w:rsidP="00E95734">
      <w:pPr>
        <w:spacing w:line="307" w:lineRule="exact"/>
        <w:rPr>
          <w:rFonts w:ascii="Bookman Old Style" w:eastAsia="Times New Roman" w:hAnsi="Bookman Old Style"/>
          <w:sz w:val="22"/>
          <w:szCs w:val="22"/>
        </w:rPr>
      </w:pPr>
    </w:p>
    <w:p w14:paraId="44C2C4B3" w14:textId="77777777" w:rsidR="00E95734" w:rsidRPr="0091292A" w:rsidRDefault="00E95734" w:rsidP="0051714A">
      <w:pPr>
        <w:spacing w:line="222" w:lineRule="auto"/>
        <w:ind w:left="440" w:right="20"/>
        <w:jc w:val="both"/>
        <w:rPr>
          <w:rFonts w:ascii="Bookman Old Style" w:eastAsia="Arial" w:hAnsi="Bookman Old Style"/>
          <w:sz w:val="22"/>
          <w:szCs w:val="22"/>
        </w:rPr>
      </w:pPr>
      <w:r w:rsidRPr="0091292A">
        <w:rPr>
          <w:rFonts w:ascii="Bookman Old Style" w:eastAsia="Arial" w:hAnsi="Bookman Old Style"/>
          <w:sz w:val="22"/>
          <w:szCs w:val="22"/>
        </w:rPr>
        <w:t xml:space="preserve">Please allot these shares in my name / jointly with </w:t>
      </w:r>
      <w:r w:rsidRPr="0091292A">
        <w:rPr>
          <w:rFonts w:ascii="Bookman Old Style" w:hAnsi="Bookman Old Style"/>
          <w:sz w:val="22"/>
          <w:szCs w:val="22"/>
        </w:rPr>
        <w:t xml:space="preserve">[●] </w:t>
      </w:r>
      <w:r w:rsidRPr="0091292A">
        <w:rPr>
          <w:rFonts w:ascii="Bookman Old Style" w:eastAsia="Arial" w:hAnsi="Bookman Old Style"/>
          <w:sz w:val="22"/>
          <w:szCs w:val="22"/>
        </w:rPr>
        <w:t xml:space="preserve">and have </w:t>
      </w:r>
      <w:proofErr w:type="gramStart"/>
      <w:r w:rsidRPr="0091292A">
        <w:rPr>
          <w:rFonts w:ascii="Bookman Old Style" w:eastAsia="Arial" w:hAnsi="Bookman Old Style"/>
          <w:sz w:val="22"/>
          <w:szCs w:val="22"/>
        </w:rPr>
        <w:t>them</w:t>
      </w:r>
      <w:proofErr w:type="gramEnd"/>
      <w:r w:rsidRPr="0091292A">
        <w:rPr>
          <w:rFonts w:ascii="Bookman Old Style" w:eastAsia="Arial" w:hAnsi="Bookman Old Style"/>
          <w:sz w:val="22"/>
          <w:szCs w:val="22"/>
        </w:rPr>
        <w:t xml:space="preserve"> credited to my / our </w:t>
      </w:r>
      <w:proofErr w:type="spellStart"/>
      <w:r w:rsidRPr="0091292A">
        <w:rPr>
          <w:rFonts w:ascii="Bookman Old Style" w:eastAsia="Arial" w:hAnsi="Bookman Old Style"/>
          <w:sz w:val="22"/>
          <w:szCs w:val="22"/>
        </w:rPr>
        <w:t>Demat</w:t>
      </w:r>
      <w:proofErr w:type="spellEnd"/>
      <w:r w:rsidRPr="0091292A">
        <w:rPr>
          <w:rFonts w:ascii="Bookman Old Style" w:eastAsia="Arial" w:hAnsi="Bookman Old Style"/>
          <w:sz w:val="22"/>
          <w:szCs w:val="22"/>
        </w:rPr>
        <w:t xml:space="preserve"> Account, details of which are furnished in the annexure, under intimation to me.</w:t>
      </w:r>
    </w:p>
    <w:p w14:paraId="7F00F28C" w14:textId="77777777" w:rsidR="00E95734" w:rsidRPr="0091292A" w:rsidRDefault="00E95734" w:rsidP="00E95734">
      <w:pPr>
        <w:spacing w:line="305" w:lineRule="exact"/>
        <w:rPr>
          <w:rFonts w:ascii="Bookman Old Style" w:eastAsia="Times New Roman" w:hAnsi="Bookman Old Style"/>
          <w:sz w:val="22"/>
          <w:szCs w:val="22"/>
        </w:rPr>
      </w:pPr>
    </w:p>
    <w:p w14:paraId="6265D7CC" w14:textId="77777777" w:rsidR="00E95734" w:rsidRPr="0091292A" w:rsidRDefault="00E95734" w:rsidP="00E95734">
      <w:pPr>
        <w:spacing w:line="222" w:lineRule="auto"/>
        <w:ind w:left="440" w:right="20"/>
        <w:jc w:val="both"/>
        <w:rPr>
          <w:rFonts w:ascii="Bookman Old Style" w:eastAsia="Arial" w:hAnsi="Bookman Old Style"/>
          <w:sz w:val="22"/>
          <w:szCs w:val="22"/>
        </w:rPr>
      </w:pPr>
      <w:r w:rsidRPr="0091292A">
        <w:rPr>
          <w:rFonts w:ascii="Bookman Old Style" w:eastAsia="Arial" w:hAnsi="Bookman Old Style"/>
          <w:sz w:val="22"/>
          <w:szCs w:val="22"/>
        </w:rPr>
        <w:t>I/We hereby authorize you to enter my/our names and particulars as per annexure, in the Register of Members, if necessary, and agree to abide by the provisions of the Memorandum and Articles of Association of the Company.</w:t>
      </w:r>
    </w:p>
    <w:p w14:paraId="78149F86" w14:textId="77777777" w:rsidR="00E95734" w:rsidRPr="0091292A" w:rsidRDefault="00E95734" w:rsidP="00E95734">
      <w:pPr>
        <w:spacing w:line="308" w:lineRule="exact"/>
        <w:rPr>
          <w:rFonts w:ascii="Bookman Old Style" w:eastAsia="Times New Roman" w:hAnsi="Bookman Old Style"/>
          <w:sz w:val="22"/>
          <w:szCs w:val="22"/>
        </w:rPr>
      </w:pPr>
    </w:p>
    <w:p w14:paraId="4A38BF88" w14:textId="77777777" w:rsidR="00E95734" w:rsidRPr="0091292A" w:rsidRDefault="00E95734" w:rsidP="00E95734">
      <w:pPr>
        <w:spacing w:line="221" w:lineRule="auto"/>
        <w:ind w:left="440" w:right="20"/>
        <w:jc w:val="both"/>
        <w:rPr>
          <w:rFonts w:ascii="Bookman Old Style" w:eastAsia="Arial" w:hAnsi="Bookman Old Style"/>
          <w:sz w:val="22"/>
          <w:szCs w:val="22"/>
        </w:rPr>
      </w:pPr>
      <w:r w:rsidRPr="0091292A">
        <w:rPr>
          <w:rFonts w:ascii="Bookman Old Style" w:eastAsia="Arial" w:hAnsi="Bookman Old Style"/>
          <w:sz w:val="22"/>
          <w:szCs w:val="22"/>
        </w:rPr>
        <w:t>I/We undertake that I/We will sign all such other documents and do all such acts, if any, necessary on my/our part to enable me/us to be registered as holder(s) of the Equity Shares which may be allotted to me/us.</w:t>
      </w:r>
    </w:p>
    <w:p w14:paraId="7E1894F3" w14:textId="77777777" w:rsidR="00E95734" w:rsidRPr="0091292A" w:rsidRDefault="00E95734" w:rsidP="00E95734">
      <w:pPr>
        <w:spacing w:line="260" w:lineRule="exact"/>
        <w:rPr>
          <w:rFonts w:ascii="Bookman Old Style" w:eastAsia="Times New Roman" w:hAnsi="Bookman Old Style"/>
          <w:sz w:val="22"/>
          <w:szCs w:val="22"/>
        </w:rPr>
      </w:pPr>
    </w:p>
    <w:p w14:paraId="10173899"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Thanking you,</w:t>
      </w:r>
    </w:p>
    <w:p w14:paraId="65E3050B" w14:textId="77777777" w:rsidR="00E95734" w:rsidRPr="0091292A" w:rsidRDefault="00E95734" w:rsidP="00E95734">
      <w:pPr>
        <w:spacing w:line="0" w:lineRule="atLeast"/>
        <w:ind w:left="5700"/>
        <w:rPr>
          <w:rFonts w:ascii="Bookman Old Style" w:eastAsia="Arial" w:hAnsi="Bookman Old Style"/>
          <w:sz w:val="22"/>
          <w:szCs w:val="22"/>
        </w:rPr>
      </w:pPr>
      <w:r w:rsidRPr="0091292A">
        <w:rPr>
          <w:rFonts w:ascii="Bookman Old Style" w:eastAsia="Arial" w:hAnsi="Bookman Old Style"/>
          <w:sz w:val="22"/>
          <w:szCs w:val="22"/>
        </w:rPr>
        <w:t>Yours faithfully,</w:t>
      </w:r>
    </w:p>
    <w:p w14:paraId="5145716E" w14:textId="77777777" w:rsidR="00E95734" w:rsidRPr="0091292A" w:rsidRDefault="00E95734" w:rsidP="00E95734">
      <w:pPr>
        <w:spacing w:line="200" w:lineRule="exact"/>
        <w:rPr>
          <w:rFonts w:ascii="Bookman Old Style" w:eastAsia="Times New Roman" w:hAnsi="Bookman Old Style"/>
          <w:sz w:val="22"/>
          <w:szCs w:val="22"/>
        </w:rPr>
      </w:pPr>
    </w:p>
    <w:p w14:paraId="701D5B28" w14:textId="77777777" w:rsidR="00E95734" w:rsidRPr="0091292A" w:rsidRDefault="00E95734" w:rsidP="00E95734">
      <w:pPr>
        <w:spacing w:line="316" w:lineRule="exact"/>
        <w:rPr>
          <w:rFonts w:ascii="Bookman Old Style" w:eastAsia="Times New Roman" w:hAnsi="Bookman Old Style"/>
          <w:sz w:val="22"/>
          <w:szCs w:val="22"/>
        </w:rPr>
      </w:pPr>
    </w:p>
    <w:p w14:paraId="313EF156"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(Name) ______________________ (signature) ________________________</w:t>
      </w:r>
    </w:p>
    <w:p w14:paraId="56BD47FB" w14:textId="77777777" w:rsidR="00E95734" w:rsidRPr="0091292A" w:rsidRDefault="00E95734" w:rsidP="00E95734">
      <w:pPr>
        <w:spacing w:line="200" w:lineRule="exact"/>
        <w:rPr>
          <w:rFonts w:ascii="Bookman Old Style" w:eastAsia="Times New Roman" w:hAnsi="Bookman Old Style"/>
          <w:sz w:val="22"/>
          <w:szCs w:val="22"/>
        </w:rPr>
      </w:pPr>
    </w:p>
    <w:p w14:paraId="367F5CEC" w14:textId="77777777" w:rsidR="00E95734" w:rsidRPr="0091292A" w:rsidRDefault="00E95734" w:rsidP="00E95734">
      <w:pPr>
        <w:spacing w:line="316" w:lineRule="exact"/>
        <w:rPr>
          <w:rFonts w:ascii="Bookman Old Style" w:eastAsia="Times New Roman" w:hAnsi="Bookman Old Style"/>
          <w:sz w:val="22"/>
          <w:szCs w:val="22"/>
        </w:rPr>
      </w:pPr>
    </w:p>
    <w:p w14:paraId="4F1CA36C"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(Name) ______________________ (signature) ________________________</w:t>
      </w:r>
    </w:p>
    <w:p w14:paraId="18B65056" w14:textId="77777777" w:rsidR="00E95734" w:rsidRPr="0091292A" w:rsidRDefault="00E95734" w:rsidP="00E95734">
      <w:pPr>
        <w:spacing w:line="200" w:lineRule="exact"/>
        <w:rPr>
          <w:rFonts w:ascii="Bookman Old Style" w:eastAsia="Times New Roman" w:hAnsi="Bookman Old Style"/>
          <w:sz w:val="22"/>
          <w:szCs w:val="22"/>
        </w:rPr>
      </w:pPr>
    </w:p>
    <w:p w14:paraId="2534AE83" w14:textId="77777777" w:rsidR="00E95734" w:rsidRPr="0091292A" w:rsidRDefault="00E95734" w:rsidP="00E95734">
      <w:pPr>
        <w:spacing w:line="200" w:lineRule="exact"/>
        <w:rPr>
          <w:rFonts w:ascii="Bookman Old Style" w:eastAsia="Times New Roman" w:hAnsi="Bookman Old Style"/>
          <w:sz w:val="22"/>
          <w:szCs w:val="22"/>
        </w:rPr>
      </w:pPr>
    </w:p>
    <w:p w14:paraId="7117A510" w14:textId="77777777" w:rsidR="00E95734" w:rsidRPr="0091292A" w:rsidRDefault="00E95734" w:rsidP="00E95734">
      <w:pPr>
        <w:spacing w:line="372" w:lineRule="exact"/>
        <w:rPr>
          <w:rFonts w:ascii="Bookman Old Style" w:eastAsia="Times New Roman" w:hAnsi="Bookman Old Style"/>
          <w:sz w:val="22"/>
          <w:szCs w:val="22"/>
        </w:rPr>
      </w:pPr>
    </w:p>
    <w:p w14:paraId="33244FF9"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Date: ___________</w:t>
      </w:r>
    </w:p>
    <w:p w14:paraId="131CD25C" w14:textId="77777777" w:rsidR="00E95734" w:rsidRPr="0091292A" w:rsidRDefault="00E95734" w:rsidP="00E95734">
      <w:pPr>
        <w:spacing w:line="0" w:lineRule="atLeast"/>
        <w:ind w:left="440"/>
        <w:rPr>
          <w:rFonts w:ascii="Bookman Old Style" w:eastAsia="Arial" w:hAnsi="Bookman Old Style"/>
          <w:sz w:val="22"/>
          <w:szCs w:val="22"/>
        </w:rPr>
        <w:sectPr w:rsidR="00E95734" w:rsidRPr="0091292A" w:rsidSect="005C16EE">
          <w:headerReference w:type="even" r:id="rId8"/>
          <w:headerReference w:type="default" r:id="rId9"/>
          <w:pgSz w:w="12240" w:h="20160" w:code="5"/>
          <w:pgMar w:top="1785" w:right="1440" w:bottom="907" w:left="1298" w:header="0" w:footer="0" w:gutter="0"/>
          <w:pgBorders w:offsetFrom="page">
            <w:top w:val="triple" w:sz="4" w:space="24" w:color="2E74B5" w:themeColor="accent1" w:themeShade="BF"/>
            <w:left w:val="triple" w:sz="4" w:space="24" w:color="2E74B5" w:themeColor="accent1" w:themeShade="BF"/>
            <w:bottom w:val="triple" w:sz="4" w:space="24" w:color="2E74B5" w:themeColor="accent1" w:themeShade="BF"/>
            <w:right w:val="triple" w:sz="4" w:space="24" w:color="2E74B5" w:themeColor="accent1" w:themeShade="BF"/>
          </w:pgBorders>
          <w:cols w:space="0" w:equalWidth="0">
            <w:col w:w="9360"/>
          </w:cols>
          <w:docGrid w:linePitch="360"/>
        </w:sectPr>
      </w:pPr>
    </w:p>
    <w:p w14:paraId="53BED129" w14:textId="77777777" w:rsidR="00E95734" w:rsidRPr="0091292A" w:rsidRDefault="00E95734" w:rsidP="00E95734">
      <w:pPr>
        <w:spacing w:line="0" w:lineRule="atLeast"/>
        <w:ind w:left="440"/>
        <w:rPr>
          <w:rFonts w:ascii="Bookman Old Style" w:eastAsia="Arial" w:hAnsi="Bookman Old Style"/>
          <w:b/>
          <w:sz w:val="22"/>
          <w:szCs w:val="22"/>
        </w:rPr>
      </w:pPr>
      <w:bookmarkStart w:id="1" w:name="page2"/>
      <w:bookmarkEnd w:id="1"/>
    </w:p>
    <w:p w14:paraId="5A6B0582" w14:textId="77777777" w:rsidR="00E95734" w:rsidRPr="0091292A" w:rsidRDefault="00E95734" w:rsidP="00E95734">
      <w:pPr>
        <w:spacing w:line="0" w:lineRule="atLeast"/>
        <w:ind w:left="440"/>
        <w:rPr>
          <w:rFonts w:ascii="Bookman Old Style" w:eastAsia="Arial" w:hAnsi="Bookman Old Style"/>
          <w:b/>
          <w:sz w:val="22"/>
          <w:szCs w:val="22"/>
        </w:rPr>
      </w:pPr>
    </w:p>
    <w:p w14:paraId="56BF307B" w14:textId="77777777" w:rsidR="00E95734" w:rsidRPr="0091292A" w:rsidRDefault="00E95734" w:rsidP="00E95734">
      <w:pPr>
        <w:spacing w:line="0" w:lineRule="atLeast"/>
        <w:ind w:left="440"/>
        <w:jc w:val="center"/>
        <w:rPr>
          <w:rFonts w:ascii="Bookman Old Style" w:eastAsia="Arial" w:hAnsi="Bookman Old Style"/>
          <w:b/>
          <w:sz w:val="22"/>
          <w:szCs w:val="22"/>
        </w:rPr>
      </w:pPr>
      <w:r w:rsidRPr="0091292A">
        <w:rPr>
          <w:rFonts w:ascii="Bookman Old Style" w:eastAsia="Arial" w:hAnsi="Bookman Old Style"/>
          <w:b/>
          <w:sz w:val="22"/>
          <w:szCs w:val="22"/>
        </w:rPr>
        <w:t>ANNEXURE TO LETTER OF EXERCISE (</w:t>
      </w:r>
      <w:r w:rsidR="00BD4775" w:rsidRPr="0091292A">
        <w:rPr>
          <w:rFonts w:ascii="Bookman Old Style" w:eastAsia="Arial" w:hAnsi="Bookman Old Style"/>
          <w:b/>
          <w:sz w:val="22"/>
          <w:szCs w:val="22"/>
        </w:rPr>
        <w:t>CREDIT WISE</w:t>
      </w:r>
      <w:r w:rsidR="00AC1C67" w:rsidRPr="0091292A">
        <w:rPr>
          <w:rFonts w:ascii="Bookman Old Style" w:eastAsia="Arial" w:hAnsi="Bookman Old Style"/>
          <w:b/>
          <w:sz w:val="22"/>
          <w:szCs w:val="22"/>
        </w:rPr>
        <w:t xml:space="preserve"> ESOP 2021</w:t>
      </w:r>
      <w:r w:rsidRPr="0091292A">
        <w:rPr>
          <w:rFonts w:ascii="Bookman Old Style" w:eastAsia="Arial" w:hAnsi="Bookman Old Style"/>
          <w:b/>
          <w:sz w:val="22"/>
          <w:szCs w:val="22"/>
        </w:rPr>
        <w:t>)</w:t>
      </w:r>
    </w:p>
    <w:p w14:paraId="7FB3B9DE" w14:textId="77777777" w:rsidR="00E95734" w:rsidRPr="0091292A" w:rsidRDefault="002D0516" w:rsidP="00E95734">
      <w:pPr>
        <w:spacing w:line="20" w:lineRule="exact"/>
        <w:rPr>
          <w:rFonts w:ascii="Bookman Old Style" w:eastAsia="Times New Roman" w:hAnsi="Bookman Old Style"/>
          <w:sz w:val="22"/>
          <w:szCs w:val="22"/>
        </w:rPr>
      </w:pPr>
      <w:r>
        <w:rPr>
          <w:rFonts w:ascii="Bookman Old Style" w:eastAsia="Arial" w:hAnsi="Bookman Old Style"/>
          <w:b/>
          <w:noProof/>
          <w:sz w:val="22"/>
          <w:szCs w:val="22"/>
          <w:lang w:val="en-IN" w:eastAsia="en-IN"/>
        </w:rPr>
        <w:pict w14:anchorId="597801CC">
          <v:rect id="Rectangle 11" o:spid="_x0000_s1026" style="position:absolute;margin-left:16.05pt;margin-top:.1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" fillcolor="black" strokecolor="white"/>
        </w:pict>
      </w:r>
      <w:r>
        <w:rPr>
          <w:rFonts w:ascii="Bookman Old Style" w:eastAsia="Arial" w:hAnsi="Bookman Old Style"/>
          <w:b/>
          <w:noProof/>
          <w:sz w:val="22"/>
          <w:szCs w:val="22"/>
          <w:lang w:val="en-IN" w:eastAsia="en-IN"/>
        </w:rPr>
        <w:pict w14:anchorId="6BE9C50D">
          <v:line id="Straight Connector 10" o:spid="_x0000_s103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5pt" to="43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9WHQIAADgEAAAOAAAAZHJzL2Uyb0RvYy54bWysU02P2jAQvVfqf7ByhyTAUo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" strokeweight=".16917mm"/>
        </w:pict>
      </w:r>
      <w:r>
        <w:rPr>
          <w:rFonts w:ascii="Bookman Old Style" w:eastAsia="Arial" w:hAnsi="Bookman Old Style"/>
          <w:b/>
          <w:noProof/>
          <w:sz w:val="22"/>
          <w:szCs w:val="22"/>
          <w:lang w:val="en-IN" w:eastAsia="en-IN"/>
        </w:rPr>
        <w:pict w14:anchorId="02396AAE">
          <v:line id="Straight Connector 9" o:spid="_x0000_s1035"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pt" to="16.55pt,6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" strokeweight=".16917mm"/>
        </w:pict>
      </w:r>
      <w:r>
        <w:rPr>
          <w:rFonts w:ascii="Bookman Old Style" w:eastAsia="Arial" w:hAnsi="Bookman Old Style"/>
          <w:b/>
          <w:noProof/>
          <w:sz w:val="22"/>
          <w:szCs w:val="22"/>
          <w:lang w:val="en-IN" w:eastAsia="en-IN"/>
        </w:rPr>
        <w:pict w14:anchorId="6FBE3880">
          <v:line id="Straight Connector 8" o:spid="_x0000_s1034"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9pt,.35pt" to="436.9pt,6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" strokeweight=".16917mm"/>
        </w:pict>
      </w:r>
      <w:r>
        <w:rPr>
          <w:rFonts w:ascii="Bookman Old Style" w:eastAsia="Arial" w:hAnsi="Bookman Old Style"/>
          <w:b/>
          <w:noProof/>
          <w:sz w:val="22"/>
          <w:szCs w:val="22"/>
          <w:lang w:val="en-IN" w:eastAsia="en-IN"/>
        </w:rPr>
        <w:pict w14:anchorId="6F8A758B">
          <v:line id="Straight Connector 7" o:spid="_x0000_s103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35pt" to="140.25pt,2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" strokeweight=".16917mm"/>
        </w:pict>
      </w:r>
    </w:p>
    <w:p w14:paraId="2CEE7C06" w14:textId="77777777" w:rsidR="00E95734" w:rsidRPr="0091292A" w:rsidRDefault="00E95734" w:rsidP="00E95734">
      <w:pPr>
        <w:spacing w:line="251" w:lineRule="exact"/>
        <w:rPr>
          <w:rFonts w:ascii="Bookman Old Style" w:eastAsia="Times New Roman" w:hAnsi="Bookman Old Style"/>
          <w:sz w:val="22"/>
          <w:szCs w:val="22"/>
        </w:rPr>
      </w:pPr>
    </w:p>
    <w:tbl>
      <w:tblPr>
        <w:tblW w:w="0" w:type="auto"/>
        <w:tblInd w:w="320" w:type="dxa"/>
        <w:tblLayout w:type="fixed"/>
        <w:tblCellMar>
          <w:left w:w="0" w:type="dxa"/>
          <w:right w:w="0" w:type="dxa"/>
        </w:tblCellMar>
        <w:tblLook w:val="0000" w:firstRow="0" w:lastRow="0" w:firstColumn="0" w:lastColumn="0" w:noHBand="0" w:noVBand="0"/>
      </w:tblPr>
      <w:tblGrid>
        <w:gridCol w:w="1240"/>
        <w:gridCol w:w="1275"/>
        <w:gridCol w:w="2552"/>
        <w:gridCol w:w="3353"/>
      </w:tblGrid>
      <w:tr w:rsidR="00E95734" w:rsidRPr="0091292A" w14:paraId="1A84E561" w14:textId="77777777" w:rsidTr="005C16EE">
        <w:trPr>
          <w:trHeight w:val="264"/>
        </w:trPr>
        <w:tc>
          <w:tcPr>
            <w:tcW w:w="2515" w:type="dxa"/>
            <w:gridSpan w:val="2"/>
            <w:shd w:val="clear" w:color="auto" w:fill="auto"/>
            <w:vAlign w:val="bottom"/>
          </w:tcPr>
          <w:p w14:paraId="5418CE1E" w14:textId="77777777" w:rsidR="00E95734" w:rsidRPr="0091292A" w:rsidRDefault="00E95734" w:rsidP="005C16EE">
            <w:pPr>
              <w:spacing w:line="0" w:lineRule="atLeast"/>
              <w:ind w:left="120"/>
              <w:rPr>
                <w:rFonts w:ascii="Bookman Old Style" w:eastAsia="Arial" w:hAnsi="Bookman Old Style"/>
              </w:rPr>
            </w:pPr>
            <w:r w:rsidRPr="0091292A">
              <w:rPr>
                <w:rFonts w:ascii="Bookman Old Style" w:eastAsia="Arial" w:hAnsi="Bookman Old Style"/>
                <w:sz w:val="22"/>
                <w:szCs w:val="22"/>
              </w:rPr>
              <w:t>Name of Employee</w:t>
            </w:r>
          </w:p>
        </w:tc>
        <w:tc>
          <w:tcPr>
            <w:tcW w:w="2552" w:type="dxa"/>
            <w:shd w:val="clear" w:color="auto" w:fill="auto"/>
            <w:vAlign w:val="bottom"/>
          </w:tcPr>
          <w:p w14:paraId="56A829DE" w14:textId="77777777" w:rsidR="00E95734" w:rsidRPr="0091292A" w:rsidRDefault="00E95734" w:rsidP="005C16EE">
            <w:pPr>
              <w:spacing w:line="0" w:lineRule="atLeast"/>
              <w:rPr>
                <w:rFonts w:ascii="Bookman Old Style" w:eastAsia="Times New Roman" w:hAnsi="Bookman Old Style"/>
              </w:rPr>
            </w:pPr>
          </w:p>
        </w:tc>
        <w:tc>
          <w:tcPr>
            <w:tcW w:w="3353" w:type="dxa"/>
            <w:shd w:val="clear" w:color="auto" w:fill="auto"/>
            <w:vAlign w:val="bottom"/>
          </w:tcPr>
          <w:p w14:paraId="0C5B02BE" w14:textId="77777777" w:rsidR="00E95734" w:rsidRPr="0091292A" w:rsidRDefault="00E95734" w:rsidP="005C16EE">
            <w:pPr>
              <w:spacing w:line="0" w:lineRule="atLeast"/>
              <w:rPr>
                <w:rFonts w:ascii="Bookman Old Style" w:eastAsia="Times New Roman" w:hAnsi="Bookman Old Style"/>
              </w:rPr>
            </w:pPr>
          </w:p>
        </w:tc>
      </w:tr>
      <w:tr w:rsidR="00E95734" w:rsidRPr="0091292A" w14:paraId="4D3A41D7" w14:textId="77777777" w:rsidTr="005C16EE">
        <w:trPr>
          <w:trHeight w:val="95"/>
        </w:trPr>
        <w:tc>
          <w:tcPr>
            <w:tcW w:w="1240" w:type="dxa"/>
            <w:tcBorders>
              <w:bottom w:val="single" w:sz="8" w:space="0" w:color="auto"/>
            </w:tcBorders>
            <w:shd w:val="clear" w:color="auto" w:fill="auto"/>
            <w:vAlign w:val="bottom"/>
          </w:tcPr>
          <w:p w14:paraId="7760701C" w14:textId="77777777" w:rsidR="00E95734" w:rsidRPr="0091292A" w:rsidRDefault="00E95734" w:rsidP="005C16EE">
            <w:pPr>
              <w:spacing w:line="0" w:lineRule="atLeast"/>
              <w:rPr>
                <w:rFonts w:ascii="Bookman Old Style" w:eastAsia="Times New Roman" w:hAnsi="Bookman Old Style"/>
              </w:rPr>
            </w:pPr>
          </w:p>
        </w:tc>
        <w:tc>
          <w:tcPr>
            <w:tcW w:w="1275" w:type="dxa"/>
            <w:tcBorders>
              <w:bottom w:val="single" w:sz="8" w:space="0" w:color="auto"/>
            </w:tcBorders>
            <w:shd w:val="clear" w:color="auto" w:fill="auto"/>
            <w:vAlign w:val="bottom"/>
          </w:tcPr>
          <w:p w14:paraId="49B9D303" w14:textId="77777777" w:rsidR="00E95734" w:rsidRPr="0091292A" w:rsidRDefault="00E95734" w:rsidP="005C16EE">
            <w:pPr>
              <w:spacing w:line="0" w:lineRule="atLeast"/>
              <w:rPr>
                <w:rFonts w:ascii="Bookman Old Style" w:eastAsia="Times New Roman" w:hAnsi="Bookman Old Style"/>
              </w:rPr>
            </w:pPr>
          </w:p>
        </w:tc>
        <w:tc>
          <w:tcPr>
            <w:tcW w:w="2552" w:type="dxa"/>
            <w:tcBorders>
              <w:bottom w:val="single" w:sz="8" w:space="0" w:color="auto"/>
            </w:tcBorders>
            <w:shd w:val="clear" w:color="auto" w:fill="auto"/>
            <w:vAlign w:val="bottom"/>
          </w:tcPr>
          <w:p w14:paraId="78E10935" w14:textId="77777777" w:rsidR="00E95734" w:rsidRPr="0091292A" w:rsidRDefault="00E95734" w:rsidP="005C16EE">
            <w:pPr>
              <w:spacing w:line="0" w:lineRule="atLeast"/>
              <w:rPr>
                <w:rFonts w:ascii="Bookman Old Style" w:eastAsia="Times New Roman" w:hAnsi="Bookman Old Style"/>
              </w:rPr>
            </w:pPr>
          </w:p>
        </w:tc>
        <w:tc>
          <w:tcPr>
            <w:tcW w:w="3353" w:type="dxa"/>
            <w:tcBorders>
              <w:bottom w:val="single" w:sz="8" w:space="0" w:color="auto"/>
            </w:tcBorders>
            <w:shd w:val="clear" w:color="auto" w:fill="auto"/>
            <w:vAlign w:val="bottom"/>
          </w:tcPr>
          <w:p w14:paraId="6C2B1E67" w14:textId="77777777" w:rsidR="00E95734" w:rsidRPr="0091292A" w:rsidRDefault="00E95734" w:rsidP="005C16EE">
            <w:pPr>
              <w:spacing w:line="0" w:lineRule="atLeast"/>
              <w:rPr>
                <w:rFonts w:ascii="Bookman Old Style" w:eastAsia="Times New Roman" w:hAnsi="Bookman Old Style"/>
              </w:rPr>
            </w:pPr>
          </w:p>
        </w:tc>
      </w:tr>
      <w:tr w:rsidR="00E95734" w:rsidRPr="0091292A" w14:paraId="3E35654B" w14:textId="77777777" w:rsidTr="005C16EE">
        <w:trPr>
          <w:trHeight w:val="246"/>
        </w:trPr>
        <w:tc>
          <w:tcPr>
            <w:tcW w:w="2515" w:type="dxa"/>
            <w:gridSpan w:val="2"/>
            <w:shd w:val="clear" w:color="auto" w:fill="auto"/>
            <w:vAlign w:val="bottom"/>
          </w:tcPr>
          <w:p w14:paraId="4EFCA8A6" w14:textId="77777777" w:rsidR="00E95734" w:rsidRPr="0091292A" w:rsidRDefault="00E95734" w:rsidP="005C16EE">
            <w:pPr>
              <w:spacing w:line="246" w:lineRule="exact"/>
              <w:ind w:left="120"/>
              <w:rPr>
                <w:rFonts w:ascii="Bookman Old Style" w:eastAsia="Arial" w:hAnsi="Bookman Old Style"/>
              </w:rPr>
            </w:pPr>
            <w:r w:rsidRPr="0091292A">
              <w:rPr>
                <w:rFonts w:ascii="Bookman Old Style" w:eastAsia="Arial" w:hAnsi="Bookman Old Style"/>
                <w:sz w:val="22"/>
                <w:szCs w:val="22"/>
              </w:rPr>
              <w:t>Father/Husband’s</w:t>
            </w:r>
          </w:p>
        </w:tc>
        <w:tc>
          <w:tcPr>
            <w:tcW w:w="2552" w:type="dxa"/>
            <w:shd w:val="clear" w:color="auto" w:fill="auto"/>
            <w:vAlign w:val="bottom"/>
          </w:tcPr>
          <w:p w14:paraId="4DDED673" w14:textId="77777777" w:rsidR="00E95734" w:rsidRPr="0091292A" w:rsidRDefault="00E95734" w:rsidP="005C16EE">
            <w:pPr>
              <w:spacing w:line="0" w:lineRule="atLeast"/>
              <w:rPr>
                <w:rFonts w:ascii="Bookman Old Style" w:eastAsia="Times New Roman" w:hAnsi="Bookman Old Style"/>
              </w:rPr>
            </w:pPr>
          </w:p>
        </w:tc>
        <w:tc>
          <w:tcPr>
            <w:tcW w:w="3353" w:type="dxa"/>
            <w:shd w:val="clear" w:color="auto" w:fill="auto"/>
            <w:vAlign w:val="bottom"/>
          </w:tcPr>
          <w:p w14:paraId="78D5D410" w14:textId="77777777" w:rsidR="00E95734" w:rsidRPr="0091292A" w:rsidRDefault="00E95734" w:rsidP="005C16EE">
            <w:pPr>
              <w:spacing w:line="0" w:lineRule="atLeast"/>
              <w:rPr>
                <w:rFonts w:ascii="Bookman Old Style" w:eastAsia="Times New Roman" w:hAnsi="Bookman Old Style"/>
              </w:rPr>
            </w:pPr>
          </w:p>
        </w:tc>
      </w:tr>
      <w:tr w:rsidR="00E95734" w:rsidRPr="0091292A" w14:paraId="688277B7" w14:textId="77777777" w:rsidTr="005C16EE">
        <w:trPr>
          <w:trHeight w:val="260"/>
        </w:trPr>
        <w:tc>
          <w:tcPr>
            <w:tcW w:w="2515" w:type="dxa"/>
            <w:gridSpan w:val="2"/>
            <w:tcBorders>
              <w:bottom w:val="single" w:sz="8" w:space="0" w:color="auto"/>
            </w:tcBorders>
            <w:shd w:val="clear" w:color="auto" w:fill="auto"/>
            <w:vAlign w:val="bottom"/>
          </w:tcPr>
          <w:p w14:paraId="217BD546" w14:textId="77777777" w:rsidR="00E95734" w:rsidRPr="0091292A" w:rsidRDefault="00E95734" w:rsidP="005C16EE">
            <w:pPr>
              <w:spacing w:line="259" w:lineRule="exact"/>
              <w:ind w:left="120"/>
              <w:rPr>
                <w:rFonts w:ascii="Bookman Old Style" w:eastAsia="Arial" w:hAnsi="Bookman Old Style"/>
              </w:rPr>
            </w:pPr>
            <w:r w:rsidRPr="0091292A">
              <w:rPr>
                <w:rFonts w:ascii="Bookman Old Style" w:eastAsia="Arial" w:hAnsi="Bookman Old Style"/>
                <w:sz w:val="22"/>
                <w:szCs w:val="22"/>
              </w:rPr>
              <w:t>Name</w:t>
            </w:r>
          </w:p>
        </w:tc>
        <w:tc>
          <w:tcPr>
            <w:tcW w:w="2552" w:type="dxa"/>
            <w:tcBorders>
              <w:bottom w:val="single" w:sz="8" w:space="0" w:color="auto"/>
            </w:tcBorders>
            <w:shd w:val="clear" w:color="auto" w:fill="auto"/>
            <w:vAlign w:val="bottom"/>
          </w:tcPr>
          <w:p w14:paraId="26B1AEE8" w14:textId="77777777" w:rsidR="00E95734" w:rsidRPr="0091292A" w:rsidRDefault="00E95734" w:rsidP="005C16EE">
            <w:pPr>
              <w:spacing w:line="0" w:lineRule="atLeast"/>
              <w:rPr>
                <w:rFonts w:ascii="Bookman Old Style" w:eastAsia="Times New Roman" w:hAnsi="Bookman Old Style"/>
              </w:rPr>
            </w:pPr>
          </w:p>
        </w:tc>
        <w:tc>
          <w:tcPr>
            <w:tcW w:w="3353" w:type="dxa"/>
            <w:tcBorders>
              <w:bottom w:val="single" w:sz="8" w:space="0" w:color="auto"/>
            </w:tcBorders>
            <w:shd w:val="clear" w:color="auto" w:fill="auto"/>
            <w:vAlign w:val="bottom"/>
          </w:tcPr>
          <w:p w14:paraId="098FB0E8" w14:textId="77777777" w:rsidR="00E95734" w:rsidRPr="0091292A" w:rsidRDefault="00E95734" w:rsidP="005C16EE">
            <w:pPr>
              <w:spacing w:line="0" w:lineRule="atLeast"/>
              <w:rPr>
                <w:rFonts w:ascii="Bookman Old Style" w:eastAsia="Times New Roman" w:hAnsi="Bookman Old Style"/>
              </w:rPr>
            </w:pPr>
          </w:p>
        </w:tc>
      </w:tr>
      <w:tr w:rsidR="00E95734" w:rsidRPr="0091292A" w14:paraId="43C6FA76" w14:textId="77777777" w:rsidTr="005C16EE">
        <w:trPr>
          <w:trHeight w:val="509"/>
        </w:trPr>
        <w:tc>
          <w:tcPr>
            <w:tcW w:w="1240" w:type="dxa"/>
            <w:tcBorders>
              <w:right w:val="single" w:sz="8" w:space="0" w:color="auto"/>
            </w:tcBorders>
            <w:shd w:val="clear" w:color="auto" w:fill="auto"/>
            <w:vAlign w:val="bottom"/>
          </w:tcPr>
          <w:p w14:paraId="70379399" w14:textId="77777777" w:rsidR="00E95734" w:rsidRPr="0091292A" w:rsidRDefault="00E95734" w:rsidP="005C16EE">
            <w:pPr>
              <w:spacing w:line="0" w:lineRule="atLeast"/>
              <w:ind w:left="120"/>
              <w:rPr>
                <w:rFonts w:ascii="Bookman Old Style" w:eastAsia="Arial" w:hAnsi="Bookman Old Style"/>
              </w:rPr>
            </w:pPr>
            <w:r w:rsidRPr="0091292A">
              <w:rPr>
                <w:rFonts w:ascii="Bookman Old Style" w:eastAsia="Arial" w:hAnsi="Bookman Old Style"/>
                <w:sz w:val="22"/>
                <w:szCs w:val="22"/>
              </w:rPr>
              <w:t>Employee ID</w:t>
            </w:r>
          </w:p>
        </w:tc>
        <w:tc>
          <w:tcPr>
            <w:tcW w:w="1275" w:type="dxa"/>
            <w:shd w:val="clear" w:color="auto" w:fill="auto"/>
            <w:vAlign w:val="bottom"/>
          </w:tcPr>
          <w:p w14:paraId="1F2658E8" w14:textId="77777777" w:rsidR="00E95734" w:rsidRPr="0091292A" w:rsidRDefault="00E95734" w:rsidP="005C16EE">
            <w:pPr>
              <w:spacing w:line="0" w:lineRule="atLeast"/>
              <w:rPr>
                <w:rFonts w:ascii="Bookman Old Style" w:eastAsia="Times New Roman" w:hAnsi="Bookman Old Style"/>
              </w:rPr>
            </w:pPr>
          </w:p>
        </w:tc>
        <w:tc>
          <w:tcPr>
            <w:tcW w:w="2552" w:type="dxa"/>
            <w:tcBorders>
              <w:right w:val="single" w:sz="8" w:space="0" w:color="auto"/>
            </w:tcBorders>
            <w:shd w:val="clear" w:color="auto" w:fill="auto"/>
          </w:tcPr>
          <w:p w14:paraId="1D2D8DBB" w14:textId="77777777" w:rsidR="00E95734" w:rsidRPr="0091292A" w:rsidRDefault="00E95734" w:rsidP="005C16EE">
            <w:pPr>
              <w:spacing w:line="0" w:lineRule="atLeast"/>
              <w:ind w:left="280"/>
              <w:rPr>
                <w:rFonts w:ascii="Bookman Old Style" w:eastAsia="Arial" w:hAnsi="Bookman Old Style"/>
              </w:rPr>
            </w:pPr>
            <w:r w:rsidRPr="0091292A">
              <w:rPr>
                <w:rFonts w:ascii="Bookman Old Style" w:eastAsia="Arial" w:hAnsi="Bookman Old Style"/>
                <w:sz w:val="22"/>
                <w:szCs w:val="22"/>
              </w:rPr>
              <w:t>Department / Location</w:t>
            </w:r>
          </w:p>
        </w:tc>
        <w:tc>
          <w:tcPr>
            <w:tcW w:w="3353" w:type="dxa"/>
            <w:shd w:val="clear" w:color="auto" w:fill="auto"/>
            <w:vAlign w:val="bottom"/>
          </w:tcPr>
          <w:p w14:paraId="77A3036A" w14:textId="77777777" w:rsidR="00E95734" w:rsidRPr="0091292A" w:rsidRDefault="00E95734" w:rsidP="005C16EE">
            <w:pPr>
              <w:spacing w:line="0" w:lineRule="atLeast"/>
              <w:rPr>
                <w:rFonts w:ascii="Bookman Old Style" w:eastAsia="Times New Roman" w:hAnsi="Bookman Old Style"/>
              </w:rPr>
            </w:pPr>
          </w:p>
        </w:tc>
      </w:tr>
      <w:tr w:rsidR="00E95734" w:rsidRPr="0091292A" w14:paraId="06463EEF" w14:textId="77777777" w:rsidTr="005C16EE">
        <w:trPr>
          <w:trHeight w:val="260"/>
        </w:trPr>
        <w:tc>
          <w:tcPr>
            <w:tcW w:w="1240" w:type="dxa"/>
            <w:tcBorders>
              <w:bottom w:val="single" w:sz="8" w:space="0" w:color="auto"/>
              <w:right w:val="single" w:sz="8" w:space="0" w:color="auto"/>
            </w:tcBorders>
            <w:shd w:val="clear" w:color="auto" w:fill="auto"/>
            <w:vAlign w:val="bottom"/>
          </w:tcPr>
          <w:p w14:paraId="43834B92" w14:textId="77777777" w:rsidR="00E95734" w:rsidRPr="0091292A" w:rsidRDefault="00E95734" w:rsidP="005C16EE">
            <w:pPr>
              <w:spacing w:line="0" w:lineRule="atLeast"/>
              <w:rPr>
                <w:rFonts w:ascii="Bookman Old Style" w:eastAsia="Times New Roman" w:hAnsi="Bookman Old Style"/>
              </w:rPr>
            </w:pPr>
          </w:p>
        </w:tc>
        <w:tc>
          <w:tcPr>
            <w:tcW w:w="1275" w:type="dxa"/>
            <w:tcBorders>
              <w:bottom w:val="single" w:sz="8" w:space="0" w:color="auto"/>
            </w:tcBorders>
            <w:shd w:val="clear" w:color="auto" w:fill="auto"/>
            <w:vAlign w:val="bottom"/>
          </w:tcPr>
          <w:p w14:paraId="1EF6FD8D" w14:textId="77777777" w:rsidR="00E95734" w:rsidRPr="0091292A" w:rsidRDefault="00E95734" w:rsidP="005C16EE">
            <w:pPr>
              <w:spacing w:line="0" w:lineRule="atLeast"/>
              <w:rPr>
                <w:rFonts w:ascii="Bookman Old Style" w:eastAsia="Times New Roman" w:hAnsi="Bookman Old Style"/>
              </w:rPr>
            </w:pPr>
          </w:p>
        </w:tc>
        <w:tc>
          <w:tcPr>
            <w:tcW w:w="2552" w:type="dxa"/>
            <w:tcBorders>
              <w:bottom w:val="single" w:sz="8" w:space="0" w:color="auto"/>
              <w:right w:val="single" w:sz="8" w:space="0" w:color="auto"/>
            </w:tcBorders>
            <w:shd w:val="clear" w:color="auto" w:fill="auto"/>
          </w:tcPr>
          <w:p w14:paraId="0469D814" w14:textId="77777777" w:rsidR="00E95734" w:rsidRPr="0091292A" w:rsidRDefault="00E95734" w:rsidP="005C16EE">
            <w:pPr>
              <w:spacing w:line="259" w:lineRule="exact"/>
              <w:ind w:left="280"/>
              <w:rPr>
                <w:rFonts w:ascii="Bookman Old Style" w:eastAsia="Arial" w:hAnsi="Bookman Old Style"/>
              </w:rPr>
            </w:pPr>
          </w:p>
        </w:tc>
        <w:tc>
          <w:tcPr>
            <w:tcW w:w="3353" w:type="dxa"/>
            <w:tcBorders>
              <w:bottom w:val="single" w:sz="8" w:space="0" w:color="auto"/>
            </w:tcBorders>
            <w:shd w:val="clear" w:color="auto" w:fill="auto"/>
            <w:vAlign w:val="bottom"/>
          </w:tcPr>
          <w:p w14:paraId="6B93202D" w14:textId="77777777" w:rsidR="00E95734" w:rsidRPr="0091292A" w:rsidRDefault="00E95734" w:rsidP="005C16EE">
            <w:pPr>
              <w:spacing w:line="0" w:lineRule="atLeast"/>
              <w:rPr>
                <w:rFonts w:ascii="Bookman Old Style" w:eastAsia="Times New Roman" w:hAnsi="Bookman Old Style"/>
              </w:rPr>
            </w:pPr>
          </w:p>
        </w:tc>
      </w:tr>
      <w:tr w:rsidR="00E95734" w:rsidRPr="0091292A" w14:paraId="761B854B" w14:textId="77777777" w:rsidTr="005C16EE">
        <w:trPr>
          <w:trHeight w:val="248"/>
        </w:trPr>
        <w:tc>
          <w:tcPr>
            <w:tcW w:w="2515" w:type="dxa"/>
            <w:gridSpan w:val="2"/>
            <w:shd w:val="clear" w:color="auto" w:fill="auto"/>
            <w:vAlign w:val="bottom"/>
          </w:tcPr>
          <w:p w14:paraId="4FE90F8B" w14:textId="77777777" w:rsidR="00E95734" w:rsidRPr="0091292A" w:rsidRDefault="00E95734" w:rsidP="005C16EE">
            <w:pPr>
              <w:spacing w:line="247" w:lineRule="exact"/>
              <w:ind w:left="120"/>
              <w:rPr>
                <w:rFonts w:ascii="Bookman Old Style" w:eastAsia="Arial" w:hAnsi="Bookman Old Style"/>
              </w:rPr>
            </w:pPr>
            <w:r w:rsidRPr="0091292A">
              <w:rPr>
                <w:rFonts w:ascii="Bookman Old Style" w:eastAsia="Arial" w:hAnsi="Bookman Old Style"/>
                <w:sz w:val="22"/>
                <w:szCs w:val="22"/>
              </w:rPr>
              <w:t>IT PAN/GIR No. &amp;</w:t>
            </w:r>
          </w:p>
        </w:tc>
        <w:tc>
          <w:tcPr>
            <w:tcW w:w="2552" w:type="dxa"/>
            <w:shd w:val="clear" w:color="auto" w:fill="auto"/>
            <w:vAlign w:val="bottom"/>
          </w:tcPr>
          <w:p w14:paraId="3B063498" w14:textId="77777777" w:rsidR="00E95734" w:rsidRPr="0091292A" w:rsidRDefault="00E95734" w:rsidP="005C16EE">
            <w:pPr>
              <w:spacing w:line="0" w:lineRule="atLeast"/>
              <w:rPr>
                <w:rFonts w:ascii="Bookman Old Style" w:eastAsia="Times New Roman" w:hAnsi="Bookman Old Style"/>
              </w:rPr>
            </w:pPr>
          </w:p>
        </w:tc>
        <w:tc>
          <w:tcPr>
            <w:tcW w:w="3353" w:type="dxa"/>
            <w:shd w:val="clear" w:color="auto" w:fill="auto"/>
            <w:vAlign w:val="bottom"/>
          </w:tcPr>
          <w:p w14:paraId="781C70AD" w14:textId="77777777" w:rsidR="00E95734" w:rsidRPr="0091292A" w:rsidRDefault="00E95734" w:rsidP="005C16EE">
            <w:pPr>
              <w:spacing w:line="0" w:lineRule="atLeast"/>
              <w:rPr>
                <w:rFonts w:ascii="Bookman Old Style" w:eastAsia="Times New Roman" w:hAnsi="Bookman Old Style"/>
              </w:rPr>
            </w:pPr>
          </w:p>
        </w:tc>
      </w:tr>
      <w:tr w:rsidR="00E95734" w:rsidRPr="0091292A" w14:paraId="48E41BA3" w14:textId="77777777" w:rsidTr="005C16EE">
        <w:trPr>
          <w:trHeight w:val="260"/>
        </w:trPr>
        <w:tc>
          <w:tcPr>
            <w:tcW w:w="2515" w:type="dxa"/>
            <w:gridSpan w:val="2"/>
            <w:tcBorders>
              <w:bottom w:val="single" w:sz="8" w:space="0" w:color="auto"/>
            </w:tcBorders>
            <w:shd w:val="clear" w:color="auto" w:fill="auto"/>
            <w:vAlign w:val="bottom"/>
          </w:tcPr>
          <w:p w14:paraId="18D5968B" w14:textId="77777777" w:rsidR="00E95734" w:rsidRPr="0091292A" w:rsidRDefault="00E95734" w:rsidP="005C16EE">
            <w:pPr>
              <w:spacing w:line="259" w:lineRule="exact"/>
              <w:ind w:left="120"/>
              <w:rPr>
                <w:rFonts w:ascii="Bookman Old Style" w:eastAsia="Arial" w:hAnsi="Bookman Old Style"/>
              </w:rPr>
            </w:pPr>
            <w:r w:rsidRPr="0091292A">
              <w:rPr>
                <w:rFonts w:ascii="Bookman Old Style" w:eastAsia="Arial" w:hAnsi="Bookman Old Style"/>
                <w:sz w:val="22"/>
                <w:szCs w:val="22"/>
              </w:rPr>
              <w:t>Circle/Ward</w:t>
            </w:r>
          </w:p>
        </w:tc>
        <w:tc>
          <w:tcPr>
            <w:tcW w:w="2552" w:type="dxa"/>
            <w:tcBorders>
              <w:bottom w:val="single" w:sz="8" w:space="0" w:color="auto"/>
            </w:tcBorders>
            <w:shd w:val="clear" w:color="auto" w:fill="auto"/>
            <w:vAlign w:val="bottom"/>
          </w:tcPr>
          <w:p w14:paraId="54FD158E" w14:textId="77777777" w:rsidR="00E95734" w:rsidRPr="0091292A" w:rsidRDefault="00E95734" w:rsidP="005C16EE">
            <w:pPr>
              <w:spacing w:line="0" w:lineRule="atLeast"/>
              <w:rPr>
                <w:rFonts w:ascii="Bookman Old Style" w:eastAsia="Times New Roman" w:hAnsi="Bookman Old Style"/>
              </w:rPr>
            </w:pPr>
          </w:p>
        </w:tc>
        <w:tc>
          <w:tcPr>
            <w:tcW w:w="3353" w:type="dxa"/>
            <w:tcBorders>
              <w:bottom w:val="single" w:sz="8" w:space="0" w:color="auto"/>
            </w:tcBorders>
            <w:shd w:val="clear" w:color="auto" w:fill="auto"/>
            <w:vAlign w:val="bottom"/>
          </w:tcPr>
          <w:p w14:paraId="0C30D83C" w14:textId="77777777" w:rsidR="00E95734" w:rsidRPr="0091292A" w:rsidRDefault="00E95734" w:rsidP="005C16EE">
            <w:pPr>
              <w:spacing w:line="0" w:lineRule="atLeast"/>
              <w:rPr>
                <w:rFonts w:ascii="Bookman Old Style" w:eastAsia="Times New Roman" w:hAnsi="Bookman Old Style"/>
              </w:rPr>
            </w:pPr>
          </w:p>
        </w:tc>
      </w:tr>
      <w:tr w:rsidR="00E95734" w:rsidRPr="0091292A" w14:paraId="7751B523" w14:textId="77777777" w:rsidTr="005C16EE">
        <w:trPr>
          <w:trHeight w:val="284"/>
        </w:trPr>
        <w:tc>
          <w:tcPr>
            <w:tcW w:w="2515" w:type="dxa"/>
            <w:gridSpan w:val="2"/>
            <w:vMerge w:val="restart"/>
            <w:shd w:val="clear" w:color="auto" w:fill="auto"/>
            <w:vAlign w:val="bottom"/>
          </w:tcPr>
          <w:p w14:paraId="72050BA3" w14:textId="77777777" w:rsidR="00E95734" w:rsidRPr="0091292A" w:rsidRDefault="00E95734" w:rsidP="005C16EE">
            <w:pPr>
              <w:spacing w:line="0" w:lineRule="atLeast"/>
              <w:ind w:left="120"/>
              <w:rPr>
                <w:rFonts w:ascii="Bookman Old Style" w:eastAsia="Arial" w:hAnsi="Bookman Old Style"/>
              </w:rPr>
            </w:pPr>
            <w:r w:rsidRPr="0091292A">
              <w:rPr>
                <w:rFonts w:ascii="Bookman Old Style" w:eastAsia="Arial" w:hAnsi="Bookman Old Style"/>
                <w:sz w:val="22"/>
                <w:szCs w:val="22"/>
              </w:rPr>
              <w:t>Status (Please √ )</w:t>
            </w:r>
          </w:p>
        </w:tc>
        <w:tc>
          <w:tcPr>
            <w:tcW w:w="5905" w:type="dxa"/>
            <w:gridSpan w:val="2"/>
            <w:shd w:val="clear" w:color="auto" w:fill="auto"/>
            <w:vAlign w:val="bottom"/>
          </w:tcPr>
          <w:p w14:paraId="469C5ABC" w14:textId="77777777" w:rsidR="00E95734" w:rsidRPr="0091292A" w:rsidRDefault="00E95734" w:rsidP="005C16EE">
            <w:pPr>
              <w:spacing w:line="215" w:lineRule="exact"/>
              <w:ind w:left="280"/>
              <w:rPr>
                <w:rFonts w:ascii="Bookman Old Style" w:eastAsia="Arial" w:hAnsi="Bookman Old Style"/>
              </w:rPr>
            </w:pPr>
            <w:r w:rsidRPr="0091292A">
              <w:rPr>
                <w:rFonts w:ascii="Bookman Old Style" w:eastAsia="Arial" w:hAnsi="Bookman Old Style"/>
                <w:sz w:val="22"/>
                <w:szCs w:val="22"/>
              </w:rPr>
              <w:t>Resident Individual</w:t>
            </w:r>
          </w:p>
        </w:tc>
      </w:tr>
      <w:tr w:rsidR="00E95734" w:rsidRPr="0091292A" w14:paraId="679363EA" w14:textId="77777777" w:rsidTr="005C16EE">
        <w:trPr>
          <w:trHeight w:val="302"/>
        </w:trPr>
        <w:tc>
          <w:tcPr>
            <w:tcW w:w="2515" w:type="dxa"/>
            <w:gridSpan w:val="2"/>
            <w:vMerge/>
            <w:shd w:val="clear" w:color="auto" w:fill="auto"/>
            <w:vAlign w:val="bottom"/>
          </w:tcPr>
          <w:p w14:paraId="149EED90" w14:textId="77777777" w:rsidR="00E95734" w:rsidRPr="0091292A" w:rsidRDefault="00E95734" w:rsidP="005C16EE">
            <w:pPr>
              <w:spacing w:line="0" w:lineRule="atLeast"/>
              <w:rPr>
                <w:rFonts w:ascii="Bookman Old Style" w:eastAsia="Times New Roman" w:hAnsi="Bookman Old Style"/>
              </w:rPr>
            </w:pPr>
          </w:p>
        </w:tc>
        <w:tc>
          <w:tcPr>
            <w:tcW w:w="5905" w:type="dxa"/>
            <w:gridSpan w:val="2"/>
            <w:shd w:val="clear" w:color="auto" w:fill="auto"/>
            <w:vAlign w:val="bottom"/>
          </w:tcPr>
          <w:p w14:paraId="300C6BE1" w14:textId="77777777" w:rsidR="00E95734" w:rsidRPr="0091292A" w:rsidRDefault="00E95734" w:rsidP="005C16EE">
            <w:pPr>
              <w:spacing w:line="229" w:lineRule="exact"/>
              <w:ind w:left="280"/>
              <w:rPr>
                <w:rFonts w:ascii="Bookman Old Style" w:eastAsia="Arial" w:hAnsi="Bookman Old Style"/>
              </w:rPr>
            </w:pPr>
            <w:r w:rsidRPr="0091292A">
              <w:rPr>
                <w:rFonts w:ascii="Bookman Old Style" w:eastAsia="Arial" w:hAnsi="Bookman Old Style"/>
                <w:sz w:val="22"/>
                <w:szCs w:val="22"/>
              </w:rPr>
              <w:t>Non Resident Indian</w:t>
            </w:r>
          </w:p>
        </w:tc>
      </w:tr>
      <w:tr w:rsidR="00E95734" w:rsidRPr="0091292A" w14:paraId="5E50962A" w14:textId="77777777" w:rsidTr="005C16EE">
        <w:trPr>
          <w:trHeight w:val="185"/>
        </w:trPr>
        <w:tc>
          <w:tcPr>
            <w:tcW w:w="2515" w:type="dxa"/>
            <w:gridSpan w:val="2"/>
            <w:tcBorders>
              <w:bottom w:val="single" w:sz="8" w:space="0" w:color="auto"/>
            </w:tcBorders>
            <w:shd w:val="clear" w:color="auto" w:fill="auto"/>
            <w:vAlign w:val="bottom"/>
          </w:tcPr>
          <w:p w14:paraId="1C6CE54C" w14:textId="77777777" w:rsidR="00E95734" w:rsidRPr="0091292A" w:rsidRDefault="00E95734" w:rsidP="005C16EE">
            <w:pPr>
              <w:spacing w:line="0" w:lineRule="atLeast"/>
              <w:rPr>
                <w:rFonts w:ascii="Bookman Old Style" w:eastAsia="Times New Roman" w:hAnsi="Bookman Old Style"/>
              </w:rPr>
            </w:pPr>
          </w:p>
        </w:tc>
        <w:tc>
          <w:tcPr>
            <w:tcW w:w="2552" w:type="dxa"/>
            <w:tcBorders>
              <w:bottom w:val="single" w:sz="8" w:space="0" w:color="auto"/>
            </w:tcBorders>
            <w:shd w:val="clear" w:color="auto" w:fill="auto"/>
            <w:vAlign w:val="bottom"/>
          </w:tcPr>
          <w:p w14:paraId="18A54D8F" w14:textId="77777777" w:rsidR="00E95734" w:rsidRPr="0091292A" w:rsidRDefault="00E95734" w:rsidP="005C16EE">
            <w:pPr>
              <w:spacing w:line="0" w:lineRule="atLeast"/>
              <w:rPr>
                <w:rFonts w:ascii="Bookman Old Style" w:eastAsia="Times New Roman" w:hAnsi="Bookman Old Style"/>
              </w:rPr>
            </w:pPr>
          </w:p>
        </w:tc>
        <w:tc>
          <w:tcPr>
            <w:tcW w:w="3353" w:type="dxa"/>
            <w:tcBorders>
              <w:bottom w:val="single" w:sz="8" w:space="0" w:color="auto"/>
            </w:tcBorders>
            <w:shd w:val="clear" w:color="auto" w:fill="auto"/>
            <w:vAlign w:val="bottom"/>
          </w:tcPr>
          <w:p w14:paraId="189D1C3A" w14:textId="77777777" w:rsidR="00E95734" w:rsidRPr="0091292A" w:rsidRDefault="00E95734" w:rsidP="005C16EE">
            <w:pPr>
              <w:spacing w:line="0" w:lineRule="atLeast"/>
              <w:rPr>
                <w:rFonts w:ascii="Bookman Old Style" w:eastAsia="Times New Roman" w:hAnsi="Bookman Old Style"/>
              </w:rPr>
            </w:pPr>
          </w:p>
        </w:tc>
      </w:tr>
      <w:tr w:rsidR="00E95734" w:rsidRPr="0091292A" w14:paraId="72E1BDAB" w14:textId="77777777" w:rsidTr="005C16EE">
        <w:trPr>
          <w:trHeight w:val="506"/>
        </w:trPr>
        <w:tc>
          <w:tcPr>
            <w:tcW w:w="2515" w:type="dxa"/>
            <w:gridSpan w:val="2"/>
            <w:shd w:val="clear" w:color="auto" w:fill="auto"/>
            <w:vAlign w:val="bottom"/>
          </w:tcPr>
          <w:p w14:paraId="549DB2D5" w14:textId="77777777" w:rsidR="00E95734" w:rsidRPr="0091292A" w:rsidRDefault="00E95734" w:rsidP="005C16EE">
            <w:pPr>
              <w:spacing w:line="0" w:lineRule="atLeast"/>
              <w:ind w:left="120"/>
              <w:rPr>
                <w:rFonts w:ascii="Bookman Old Style" w:eastAsia="Arial" w:hAnsi="Bookman Old Style"/>
              </w:rPr>
            </w:pPr>
            <w:r w:rsidRPr="0091292A">
              <w:rPr>
                <w:rFonts w:ascii="Bookman Old Style" w:eastAsia="Arial" w:hAnsi="Bookman Old Style"/>
                <w:sz w:val="22"/>
                <w:szCs w:val="22"/>
              </w:rPr>
              <w:t>Address</w:t>
            </w:r>
          </w:p>
        </w:tc>
        <w:tc>
          <w:tcPr>
            <w:tcW w:w="2552" w:type="dxa"/>
            <w:shd w:val="clear" w:color="auto" w:fill="auto"/>
            <w:vAlign w:val="bottom"/>
          </w:tcPr>
          <w:p w14:paraId="40E26C99" w14:textId="77777777" w:rsidR="00E95734" w:rsidRPr="0091292A" w:rsidRDefault="00E95734" w:rsidP="005C16EE">
            <w:pPr>
              <w:spacing w:line="0" w:lineRule="atLeast"/>
              <w:rPr>
                <w:rFonts w:ascii="Bookman Old Style" w:eastAsia="Times New Roman" w:hAnsi="Bookman Old Style"/>
              </w:rPr>
            </w:pPr>
          </w:p>
        </w:tc>
        <w:tc>
          <w:tcPr>
            <w:tcW w:w="3353" w:type="dxa"/>
            <w:shd w:val="clear" w:color="auto" w:fill="auto"/>
            <w:vAlign w:val="bottom"/>
          </w:tcPr>
          <w:p w14:paraId="496CED8B" w14:textId="77777777" w:rsidR="00E95734" w:rsidRPr="0091292A" w:rsidRDefault="00E95734" w:rsidP="005C16EE">
            <w:pPr>
              <w:spacing w:line="0" w:lineRule="atLeast"/>
              <w:rPr>
                <w:rFonts w:ascii="Bookman Old Style" w:eastAsia="Times New Roman" w:hAnsi="Bookman Old Style"/>
              </w:rPr>
            </w:pPr>
          </w:p>
        </w:tc>
      </w:tr>
    </w:tbl>
    <w:p w14:paraId="59363099" w14:textId="77777777" w:rsidR="00E95734" w:rsidRPr="0091292A" w:rsidRDefault="002D0516" w:rsidP="00E95734">
      <w:pPr>
        <w:spacing w:line="20" w:lineRule="exact"/>
        <w:rPr>
          <w:rFonts w:ascii="Bookman Old Style" w:eastAsia="Times New Roman" w:hAnsi="Bookman Old Style"/>
          <w:sz w:val="22"/>
          <w:szCs w:val="22"/>
        </w:rPr>
      </w:pPr>
      <w:r>
        <w:rPr>
          <w:rFonts w:ascii="Bookman Old Style" w:eastAsia="Times New Roman" w:hAnsi="Bookman Old Style"/>
          <w:noProof/>
          <w:sz w:val="22"/>
          <w:szCs w:val="22"/>
          <w:lang w:val="en-IN" w:eastAsia="en-IN"/>
        </w:rPr>
        <w:pict w14:anchorId="2DCC4DC2">
          <v:rect id="Rectangle 6" o:spid="_x0000_s1032" style="position:absolute;margin-left:16.05pt;margin-top:-131.85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MGwIAADk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" fillcolor="black" strokecolor="white"/>
        </w:pict>
      </w:r>
      <w:r>
        <w:rPr>
          <w:rFonts w:ascii="Bookman Old Style" w:eastAsia="Times New Roman" w:hAnsi="Bookman Old Style"/>
          <w:noProof/>
          <w:sz w:val="22"/>
          <w:szCs w:val="22"/>
          <w:lang w:val="en-IN" w:eastAsia="en-IN"/>
        </w:rPr>
        <w:pict w14:anchorId="11CFD37C">
          <v:rect id="Rectangle 5" o:spid="_x0000_s1031" style="position:absolute;margin-left:16.05pt;margin-top:-66pt;width:.9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TZHQIAADk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" fillcolor="black" strokecolor="white"/>
        </w:pict>
      </w:r>
    </w:p>
    <w:p w14:paraId="0EF33194" w14:textId="77777777" w:rsidR="00E95734" w:rsidRPr="0091292A" w:rsidRDefault="00E95734" w:rsidP="00E95734">
      <w:pPr>
        <w:spacing w:line="200" w:lineRule="exact"/>
        <w:rPr>
          <w:rFonts w:ascii="Bookman Old Style" w:eastAsia="Times New Roman" w:hAnsi="Bookman Old Style"/>
          <w:sz w:val="22"/>
          <w:szCs w:val="22"/>
        </w:rPr>
      </w:pPr>
    </w:p>
    <w:p w14:paraId="22C1C5FF" w14:textId="77777777" w:rsidR="00E95734" w:rsidRPr="0091292A" w:rsidRDefault="00E95734" w:rsidP="00E95734">
      <w:pPr>
        <w:spacing w:line="200" w:lineRule="exact"/>
        <w:rPr>
          <w:rFonts w:ascii="Bookman Old Style" w:eastAsia="Times New Roman" w:hAnsi="Bookman Old Style"/>
          <w:sz w:val="22"/>
          <w:szCs w:val="22"/>
        </w:rPr>
      </w:pPr>
    </w:p>
    <w:p w14:paraId="7ED58932" w14:textId="77777777" w:rsidR="00E95734" w:rsidRPr="0091292A" w:rsidRDefault="00E95734" w:rsidP="00E95734">
      <w:pPr>
        <w:spacing w:line="270" w:lineRule="exact"/>
        <w:rPr>
          <w:rFonts w:ascii="Bookman Old Style" w:eastAsia="Times New Roman" w:hAnsi="Bookman Old Style"/>
          <w:sz w:val="22"/>
          <w:szCs w:val="22"/>
        </w:rPr>
      </w:pPr>
    </w:p>
    <w:p w14:paraId="60FD40E4" w14:textId="77777777" w:rsidR="00E95734" w:rsidRPr="0091292A" w:rsidRDefault="00E95734" w:rsidP="00E95734">
      <w:pPr>
        <w:spacing w:line="0" w:lineRule="atLeast"/>
        <w:ind w:left="2900"/>
        <w:rPr>
          <w:rFonts w:ascii="Bookman Old Style" w:eastAsia="Arial" w:hAnsi="Bookman Old Style"/>
          <w:b/>
          <w:sz w:val="22"/>
          <w:szCs w:val="22"/>
        </w:rPr>
      </w:pPr>
      <w:r w:rsidRPr="0091292A">
        <w:rPr>
          <w:rFonts w:ascii="Bookman Old Style" w:eastAsia="Arial" w:hAnsi="Bookman Old Style"/>
          <w:b/>
          <w:sz w:val="22"/>
          <w:szCs w:val="22"/>
        </w:rPr>
        <w:t>Email Id:</w:t>
      </w:r>
    </w:p>
    <w:p w14:paraId="6EAF633C" w14:textId="77777777" w:rsidR="00E95734" w:rsidRPr="0091292A" w:rsidRDefault="00E95734" w:rsidP="00E95734">
      <w:pPr>
        <w:spacing w:line="237" w:lineRule="auto"/>
        <w:ind w:left="2900"/>
        <w:rPr>
          <w:rFonts w:ascii="Bookman Old Style" w:eastAsia="Arial" w:hAnsi="Bookman Old Style"/>
          <w:b/>
          <w:sz w:val="22"/>
          <w:szCs w:val="22"/>
        </w:rPr>
      </w:pPr>
      <w:proofErr w:type="gramStart"/>
      <w:r w:rsidRPr="0091292A">
        <w:rPr>
          <w:rFonts w:ascii="Bookman Old Style" w:eastAsia="Arial" w:hAnsi="Bookman Old Style"/>
          <w:b/>
          <w:sz w:val="22"/>
          <w:szCs w:val="22"/>
        </w:rPr>
        <w:t>Telephone No.</w:t>
      </w:r>
      <w:proofErr w:type="gramEnd"/>
    </w:p>
    <w:p w14:paraId="597EF107" w14:textId="77777777" w:rsidR="00E95734" w:rsidRPr="0091292A" w:rsidRDefault="002D0516" w:rsidP="00E95734">
      <w:pPr>
        <w:spacing w:line="20" w:lineRule="exact"/>
        <w:rPr>
          <w:rFonts w:ascii="Bookman Old Style" w:eastAsia="Times New Roman" w:hAnsi="Bookman Old Style"/>
          <w:sz w:val="22"/>
          <w:szCs w:val="22"/>
        </w:rPr>
      </w:pPr>
      <w:r>
        <w:rPr>
          <w:rFonts w:ascii="Bookman Old Style" w:eastAsia="Arial" w:hAnsi="Bookman Old Style"/>
          <w:b/>
          <w:noProof/>
          <w:sz w:val="22"/>
          <w:szCs w:val="22"/>
          <w:lang w:val="en-IN" w:eastAsia="en-IN"/>
        </w:rPr>
        <w:pict w14:anchorId="6CF104E0">
          <v:line id="Straight Connector 4" o:spid="_x0000_s10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pt" to="43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D/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" strokeweight=".16914mm"/>
        </w:pict>
      </w:r>
    </w:p>
    <w:p w14:paraId="75F179AC" w14:textId="77777777" w:rsidR="00E95734" w:rsidRPr="0091292A" w:rsidRDefault="00E95734" w:rsidP="00E95734">
      <w:pPr>
        <w:spacing w:line="0" w:lineRule="atLeast"/>
        <w:ind w:left="740"/>
        <w:rPr>
          <w:rFonts w:ascii="Bookman Old Style" w:eastAsia="Arial" w:hAnsi="Bookman Old Style"/>
          <w:b/>
          <w:sz w:val="22"/>
          <w:szCs w:val="22"/>
        </w:rPr>
      </w:pPr>
      <w:r w:rsidRPr="0091292A">
        <w:rPr>
          <w:rFonts w:ascii="Bookman Old Style" w:eastAsia="Arial" w:hAnsi="Bookman Old Style"/>
          <w:sz w:val="22"/>
          <w:szCs w:val="22"/>
        </w:rPr>
        <w:t xml:space="preserve">If shares are to be allotted jointly, </w:t>
      </w:r>
      <w:r w:rsidRPr="0091292A">
        <w:rPr>
          <w:rFonts w:ascii="Bookman Old Style" w:eastAsia="Arial" w:hAnsi="Bookman Old Style"/>
          <w:b/>
          <w:sz w:val="22"/>
          <w:szCs w:val="22"/>
        </w:rPr>
        <w:t xml:space="preserve">proposed joint </w:t>
      </w:r>
      <w:proofErr w:type="spellStart"/>
      <w:proofErr w:type="gramStart"/>
      <w:r w:rsidRPr="0091292A">
        <w:rPr>
          <w:rFonts w:ascii="Bookman Old Style" w:eastAsia="Arial" w:hAnsi="Bookman Old Style"/>
          <w:b/>
          <w:sz w:val="22"/>
          <w:szCs w:val="22"/>
        </w:rPr>
        <w:t>allottee’s</w:t>
      </w:r>
      <w:proofErr w:type="spellEnd"/>
      <w:proofErr w:type="gramEnd"/>
      <w:r w:rsidRPr="0091292A">
        <w:rPr>
          <w:rFonts w:ascii="Bookman Old Style" w:eastAsia="Arial" w:hAnsi="Bookman Old Style"/>
          <w:b/>
          <w:sz w:val="22"/>
          <w:szCs w:val="22"/>
        </w:rPr>
        <w:t>:</w:t>
      </w:r>
    </w:p>
    <w:p w14:paraId="4BD5BD69" w14:textId="77777777" w:rsidR="00E95734" w:rsidRPr="0091292A" w:rsidRDefault="00E95734" w:rsidP="00E95734">
      <w:pPr>
        <w:spacing w:line="261" w:lineRule="exact"/>
        <w:rPr>
          <w:rFonts w:ascii="Bookman Old Style" w:eastAsia="Times New Roman" w:hAnsi="Bookman Old Style"/>
          <w:sz w:val="22"/>
          <w:szCs w:val="22"/>
        </w:rPr>
      </w:pPr>
    </w:p>
    <w:p w14:paraId="61D03DC8"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Name: ____________________________ Occupation: __________________</w:t>
      </w:r>
    </w:p>
    <w:p w14:paraId="0CDF1D4B" w14:textId="77777777" w:rsidR="00E95734" w:rsidRPr="0091292A" w:rsidRDefault="00E95734" w:rsidP="00E95734">
      <w:pPr>
        <w:spacing w:line="254" w:lineRule="exact"/>
        <w:rPr>
          <w:rFonts w:ascii="Bookman Old Style" w:eastAsia="Times New Roman" w:hAnsi="Bookman Old Style"/>
          <w:sz w:val="22"/>
          <w:szCs w:val="22"/>
        </w:rPr>
      </w:pPr>
    </w:p>
    <w:p w14:paraId="66736E7B"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 xml:space="preserve">IT </w:t>
      </w:r>
      <w:proofErr w:type="gramStart"/>
      <w:r w:rsidRPr="0091292A">
        <w:rPr>
          <w:rFonts w:ascii="Bookman Old Style" w:eastAsia="Arial" w:hAnsi="Bookman Old Style"/>
          <w:sz w:val="22"/>
          <w:szCs w:val="22"/>
        </w:rPr>
        <w:t>PAN</w:t>
      </w:r>
      <w:proofErr w:type="gramEnd"/>
      <w:r w:rsidRPr="0091292A">
        <w:rPr>
          <w:rFonts w:ascii="Bookman Old Style" w:eastAsia="Arial" w:hAnsi="Bookman Old Style"/>
          <w:sz w:val="22"/>
          <w:szCs w:val="22"/>
        </w:rPr>
        <w:t xml:space="preserve"> NO. _____________________</w:t>
      </w:r>
    </w:p>
    <w:p w14:paraId="75625346" w14:textId="77777777" w:rsidR="00E95734" w:rsidRPr="0091292A" w:rsidRDefault="00E95734" w:rsidP="00E95734">
      <w:pPr>
        <w:spacing w:line="256" w:lineRule="exact"/>
        <w:rPr>
          <w:rFonts w:ascii="Bookman Old Style" w:eastAsia="Times New Roman" w:hAnsi="Bookman Old Style"/>
          <w:sz w:val="22"/>
          <w:szCs w:val="22"/>
        </w:rPr>
      </w:pPr>
    </w:p>
    <w:p w14:paraId="5821A887"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Father/Husband’s Name: __________________________________________</w:t>
      </w:r>
    </w:p>
    <w:p w14:paraId="1E4B25E0" w14:textId="77777777" w:rsidR="00E95734" w:rsidRPr="0091292A" w:rsidRDefault="00E95734" w:rsidP="00E95734">
      <w:pPr>
        <w:spacing w:line="256" w:lineRule="exact"/>
        <w:rPr>
          <w:rFonts w:ascii="Bookman Old Style" w:eastAsia="Times New Roman" w:hAnsi="Bookman Old Style"/>
          <w:sz w:val="22"/>
          <w:szCs w:val="22"/>
        </w:rPr>
      </w:pPr>
    </w:p>
    <w:p w14:paraId="43F8CC41"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 xml:space="preserve">In case the proposed joint </w:t>
      </w:r>
      <w:proofErr w:type="spellStart"/>
      <w:r w:rsidRPr="0091292A">
        <w:rPr>
          <w:rFonts w:ascii="Bookman Old Style" w:eastAsia="Arial" w:hAnsi="Bookman Old Style"/>
          <w:sz w:val="22"/>
          <w:szCs w:val="22"/>
        </w:rPr>
        <w:t>allottee</w:t>
      </w:r>
      <w:proofErr w:type="spellEnd"/>
      <w:r w:rsidRPr="0091292A">
        <w:rPr>
          <w:rFonts w:ascii="Bookman Old Style" w:eastAsia="Arial" w:hAnsi="Bookman Old Style"/>
          <w:sz w:val="22"/>
          <w:szCs w:val="22"/>
        </w:rPr>
        <w:t xml:space="preserve"> is a minor his/her Date of Birth: __________</w:t>
      </w:r>
    </w:p>
    <w:p w14:paraId="3AC0B733" w14:textId="77777777" w:rsidR="00E95734" w:rsidRPr="0091292A" w:rsidRDefault="00E95734" w:rsidP="00E95734">
      <w:pPr>
        <w:spacing w:line="254" w:lineRule="exact"/>
        <w:rPr>
          <w:rFonts w:ascii="Bookman Old Style" w:eastAsia="Times New Roman" w:hAnsi="Bookman Old Style"/>
          <w:sz w:val="22"/>
          <w:szCs w:val="22"/>
        </w:rPr>
      </w:pPr>
    </w:p>
    <w:p w14:paraId="0E40F459" w14:textId="77777777" w:rsidR="00E95734" w:rsidRPr="0091292A" w:rsidRDefault="00E95734" w:rsidP="00E95734">
      <w:pPr>
        <w:spacing w:line="0" w:lineRule="atLeast"/>
        <w:ind w:left="440"/>
        <w:rPr>
          <w:rFonts w:ascii="Bookman Old Style" w:eastAsia="Arial" w:hAnsi="Bookman Old Style"/>
          <w:sz w:val="22"/>
          <w:szCs w:val="22"/>
        </w:rPr>
      </w:pPr>
      <w:proofErr w:type="gramStart"/>
      <w:r w:rsidRPr="0091292A">
        <w:rPr>
          <w:rFonts w:ascii="Bookman Old Style" w:eastAsia="Arial" w:hAnsi="Bookman Old Style"/>
          <w:sz w:val="22"/>
          <w:szCs w:val="22"/>
        </w:rPr>
        <w:t>and</w:t>
      </w:r>
      <w:proofErr w:type="gramEnd"/>
      <w:r w:rsidRPr="0091292A">
        <w:rPr>
          <w:rFonts w:ascii="Bookman Old Style" w:eastAsia="Arial" w:hAnsi="Bookman Old Style"/>
          <w:sz w:val="22"/>
          <w:szCs w:val="22"/>
        </w:rPr>
        <w:t xml:space="preserve"> Guardian’s Name &amp; Address: ____________________________________</w:t>
      </w:r>
    </w:p>
    <w:p w14:paraId="6CEAC57C" w14:textId="77777777" w:rsidR="00E95734" w:rsidRPr="0091292A" w:rsidRDefault="002D0516" w:rsidP="00E95734">
      <w:pPr>
        <w:spacing w:line="20" w:lineRule="exact"/>
        <w:rPr>
          <w:rFonts w:ascii="Bookman Old Style" w:eastAsia="Times New Roman" w:hAnsi="Bookman Old Style"/>
          <w:sz w:val="22"/>
          <w:szCs w:val="22"/>
        </w:rPr>
      </w:pPr>
      <w:r>
        <w:rPr>
          <w:rFonts w:ascii="Bookman Old Style" w:eastAsia="Arial" w:hAnsi="Bookman Old Style"/>
          <w:noProof/>
          <w:sz w:val="22"/>
          <w:szCs w:val="22"/>
          <w:lang w:val="en-IN" w:eastAsia="en-IN"/>
        </w:rPr>
        <w:pict w14:anchorId="7554F47E">
          <v:line id="Straight Connector 3" o:spid="_x0000_s10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25pt" to="437.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J/HQIAADY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" strokeweight=".16917mm"/>
        </w:pict>
      </w:r>
    </w:p>
    <w:p w14:paraId="05A70702" w14:textId="77777777" w:rsidR="00E95734" w:rsidRPr="0091292A" w:rsidRDefault="00E95734" w:rsidP="00E95734">
      <w:pPr>
        <w:spacing w:line="200" w:lineRule="exact"/>
        <w:rPr>
          <w:rFonts w:ascii="Bookman Old Style" w:eastAsia="Times New Roman" w:hAnsi="Bookman Old Style"/>
          <w:sz w:val="22"/>
          <w:szCs w:val="22"/>
        </w:rPr>
      </w:pPr>
    </w:p>
    <w:p w14:paraId="73C48CFF" w14:textId="77777777" w:rsidR="00E95734" w:rsidRPr="0091292A" w:rsidRDefault="00E95734" w:rsidP="00E95734">
      <w:pPr>
        <w:spacing w:line="300" w:lineRule="exact"/>
        <w:rPr>
          <w:rFonts w:ascii="Bookman Old Style" w:eastAsia="Times New Roman" w:hAnsi="Bookman Old Style"/>
          <w:sz w:val="22"/>
          <w:szCs w:val="22"/>
        </w:rPr>
      </w:pPr>
    </w:p>
    <w:p w14:paraId="56621875" w14:textId="77777777" w:rsidR="00E95734" w:rsidRPr="0091292A" w:rsidRDefault="00E95734" w:rsidP="00E95734">
      <w:pPr>
        <w:spacing w:line="0" w:lineRule="atLeast"/>
        <w:ind w:right="280"/>
        <w:jc w:val="center"/>
        <w:rPr>
          <w:rFonts w:ascii="Bookman Old Style" w:eastAsia="Arial" w:hAnsi="Bookman Old Style"/>
          <w:b/>
          <w:sz w:val="22"/>
          <w:szCs w:val="22"/>
        </w:rPr>
      </w:pPr>
      <w:proofErr w:type="spellStart"/>
      <w:r w:rsidRPr="0091292A">
        <w:rPr>
          <w:rFonts w:ascii="Bookman Old Style" w:eastAsia="Arial" w:hAnsi="Bookman Old Style"/>
          <w:b/>
          <w:sz w:val="22"/>
          <w:szCs w:val="22"/>
        </w:rPr>
        <w:t>Demat</w:t>
      </w:r>
      <w:proofErr w:type="spellEnd"/>
      <w:r w:rsidRPr="0091292A">
        <w:rPr>
          <w:rFonts w:ascii="Bookman Old Style" w:eastAsia="Arial" w:hAnsi="Bookman Old Style"/>
          <w:b/>
          <w:sz w:val="22"/>
          <w:szCs w:val="22"/>
        </w:rPr>
        <w:t xml:space="preserve"> Account Details</w:t>
      </w:r>
    </w:p>
    <w:p w14:paraId="0C512A3B" w14:textId="77777777" w:rsidR="00E95734" w:rsidRPr="0091292A" w:rsidRDefault="00E95734" w:rsidP="00E95734">
      <w:pPr>
        <w:tabs>
          <w:tab w:val="left" w:pos="4040"/>
        </w:tabs>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DP ID ____________________</w:t>
      </w:r>
      <w:r w:rsidRPr="0091292A">
        <w:rPr>
          <w:rFonts w:ascii="Bookman Old Style" w:eastAsia="Times New Roman" w:hAnsi="Bookman Old Style"/>
          <w:sz w:val="22"/>
          <w:szCs w:val="22"/>
        </w:rPr>
        <w:tab/>
      </w:r>
      <w:r w:rsidRPr="0091292A">
        <w:rPr>
          <w:rFonts w:ascii="Bookman Old Style" w:eastAsia="Arial" w:hAnsi="Bookman Old Style"/>
          <w:sz w:val="22"/>
          <w:szCs w:val="22"/>
        </w:rPr>
        <w:t>Client ID (Account No.) _______________</w:t>
      </w:r>
    </w:p>
    <w:p w14:paraId="20CDD83A" w14:textId="77777777" w:rsidR="00E95734" w:rsidRPr="0091292A" w:rsidRDefault="00E95734" w:rsidP="00E95734">
      <w:pPr>
        <w:spacing w:line="212" w:lineRule="exact"/>
        <w:rPr>
          <w:rFonts w:ascii="Bookman Old Style" w:eastAsia="Times New Roman" w:hAnsi="Bookman Old Style"/>
          <w:sz w:val="22"/>
          <w:szCs w:val="22"/>
        </w:rPr>
      </w:pPr>
    </w:p>
    <w:p w14:paraId="13ECE4CB" w14:textId="77777777" w:rsidR="00E95734" w:rsidRPr="0091292A" w:rsidRDefault="00E95734" w:rsidP="00E95734">
      <w:pPr>
        <w:spacing w:line="0" w:lineRule="atLeast"/>
        <w:ind w:left="440"/>
        <w:rPr>
          <w:rFonts w:ascii="Bookman Old Style" w:eastAsia="Arial" w:hAnsi="Bookman Old Style"/>
          <w:b/>
          <w:sz w:val="22"/>
          <w:szCs w:val="22"/>
          <w:u w:val="single"/>
        </w:rPr>
      </w:pPr>
      <w:r w:rsidRPr="0091292A">
        <w:rPr>
          <w:rFonts w:ascii="Bookman Old Style" w:eastAsia="Arial" w:hAnsi="Bookman Old Style"/>
          <w:b/>
          <w:sz w:val="22"/>
          <w:szCs w:val="22"/>
          <w:u w:val="single"/>
        </w:rPr>
        <w:t>Depository Participant (DP)’s:-</w:t>
      </w:r>
    </w:p>
    <w:p w14:paraId="0211EA4F" w14:textId="77777777" w:rsidR="00E95734" w:rsidRPr="0091292A" w:rsidRDefault="00E95734" w:rsidP="00E95734">
      <w:pPr>
        <w:spacing w:line="9" w:lineRule="exact"/>
        <w:rPr>
          <w:rFonts w:ascii="Bookman Old Style" w:eastAsia="Times New Roman" w:hAnsi="Bookman Old Style"/>
          <w:sz w:val="22"/>
          <w:szCs w:val="22"/>
        </w:rPr>
      </w:pPr>
    </w:p>
    <w:p w14:paraId="045692C6"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Name: _________________________________________________________</w:t>
      </w:r>
    </w:p>
    <w:p w14:paraId="084960A5" w14:textId="77777777" w:rsidR="00E95734" w:rsidRPr="0091292A" w:rsidRDefault="00E95734" w:rsidP="00E95734">
      <w:pPr>
        <w:spacing w:line="138" w:lineRule="exact"/>
        <w:rPr>
          <w:rFonts w:ascii="Bookman Old Style" w:eastAsia="Times New Roman" w:hAnsi="Bookman Old Style"/>
          <w:sz w:val="22"/>
          <w:szCs w:val="22"/>
        </w:rPr>
      </w:pPr>
    </w:p>
    <w:p w14:paraId="020D5295"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Address: ________________________________________________________</w:t>
      </w:r>
    </w:p>
    <w:p w14:paraId="5425CEA2" w14:textId="77777777" w:rsidR="00E95734" w:rsidRPr="0091292A" w:rsidRDefault="00E95734" w:rsidP="00E95734">
      <w:pPr>
        <w:spacing w:line="124" w:lineRule="exact"/>
        <w:rPr>
          <w:rFonts w:ascii="Bookman Old Style" w:eastAsia="Times New Roman" w:hAnsi="Bookman Old Style"/>
          <w:sz w:val="22"/>
          <w:szCs w:val="22"/>
        </w:rPr>
      </w:pPr>
    </w:p>
    <w:p w14:paraId="4975121B"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If the Account Holder is NRI, Status of Account (Please √):</w:t>
      </w:r>
    </w:p>
    <w:p w14:paraId="2B4481A2" w14:textId="77777777" w:rsidR="00E95734" w:rsidRPr="0091292A" w:rsidRDefault="00E95734" w:rsidP="00E95734">
      <w:pPr>
        <w:spacing w:line="86" w:lineRule="exact"/>
        <w:rPr>
          <w:rFonts w:ascii="Bookman Old Style" w:eastAsia="Times New Roman" w:hAnsi="Bookman Old Style"/>
          <w:sz w:val="22"/>
          <w:szCs w:val="22"/>
        </w:rPr>
      </w:pPr>
    </w:p>
    <w:p w14:paraId="7E2DE5EF" w14:textId="77777777" w:rsidR="00E95734" w:rsidRPr="0091292A" w:rsidRDefault="00E95734" w:rsidP="00E95734">
      <w:pPr>
        <w:tabs>
          <w:tab w:val="left" w:pos="2700"/>
        </w:tabs>
        <w:spacing w:line="238" w:lineRule="exact"/>
        <w:ind w:left="440"/>
        <w:rPr>
          <w:rFonts w:ascii="Bookman Old Style" w:eastAsia="Arial" w:hAnsi="Bookman Old Style"/>
          <w:sz w:val="22"/>
          <w:szCs w:val="22"/>
        </w:rPr>
      </w:pPr>
      <w:proofErr w:type="spellStart"/>
      <w:r w:rsidRPr="0091292A">
        <w:rPr>
          <w:rFonts w:ascii="Bookman Old Style" w:eastAsia="Arial" w:hAnsi="Bookman Old Style"/>
          <w:sz w:val="22"/>
          <w:szCs w:val="22"/>
        </w:rPr>
        <w:t>Repatriable</w:t>
      </w:r>
      <w:proofErr w:type="spellEnd"/>
      <w:r w:rsidRPr="0091292A">
        <w:rPr>
          <w:rFonts w:ascii="Bookman Old Style" w:eastAsia="Times New Roman" w:hAnsi="Bookman Old Style"/>
          <w:sz w:val="22"/>
          <w:szCs w:val="22"/>
        </w:rPr>
        <w:tab/>
      </w:r>
      <w:r w:rsidRPr="0091292A">
        <w:rPr>
          <w:rFonts w:ascii="Bookman Old Style" w:eastAsia="Arial" w:hAnsi="Bookman Old Style"/>
          <w:sz w:val="22"/>
          <w:szCs w:val="22"/>
        </w:rPr>
        <w:t xml:space="preserve">Non </w:t>
      </w:r>
      <w:proofErr w:type="spellStart"/>
      <w:r w:rsidRPr="0091292A">
        <w:rPr>
          <w:rFonts w:ascii="Bookman Old Style" w:eastAsia="Arial" w:hAnsi="Bookman Old Style"/>
          <w:sz w:val="22"/>
          <w:szCs w:val="22"/>
        </w:rPr>
        <w:t>Repatriable</w:t>
      </w:r>
      <w:proofErr w:type="spellEnd"/>
    </w:p>
    <w:p w14:paraId="41DB09F8" w14:textId="77777777" w:rsidR="00E95734" w:rsidRPr="0091292A" w:rsidRDefault="00E95734" w:rsidP="00E95734">
      <w:pPr>
        <w:spacing w:line="95" w:lineRule="exact"/>
        <w:rPr>
          <w:rFonts w:ascii="Bookman Old Style" w:eastAsia="Times New Roman" w:hAnsi="Bookman Old Style"/>
          <w:sz w:val="22"/>
          <w:szCs w:val="22"/>
        </w:rPr>
      </w:pPr>
    </w:p>
    <w:p w14:paraId="0B1A4A96" w14:textId="77777777" w:rsidR="00E95734" w:rsidRPr="0091292A" w:rsidRDefault="00E95734" w:rsidP="00E95734">
      <w:pPr>
        <w:spacing w:line="0" w:lineRule="atLeast"/>
        <w:ind w:left="440"/>
        <w:rPr>
          <w:rFonts w:ascii="Bookman Old Style" w:eastAsia="Arial" w:hAnsi="Bookman Old Style"/>
          <w:b/>
          <w:i/>
          <w:sz w:val="22"/>
          <w:szCs w:val="22"/>
        </w:rPr>
      </w:pPr>
      <w:r w:rsidRPr="0091292A">
        <w:rPr>
          <w:rFonts w:ascii="Bookman Old Style" w:eastAsia="Arial" w:hAnsi="Bookman Old Style"/>
          <w:b/>
          <w:i/>
          <w:sz w:val="22"/>
          <w:szCs w:val="22"/>
        </w:rPr>
        <w:t xml:space="preserve">(If </w:t>
      </w:r>
      <w:proofErr w:type="spellStart"/>
      <w:r w:rsidRPr="0091292A">
        <w:rPr>
          <w:rFonts w:ascii="Bookman Old Style" w:eastAsia="Arial" w:hAnsi="Bookman Old Style"/>
          <w:b/>
          <w:i/>
          <w:sz w:val="22"/>
          <w:szCs w:val="22"/>
        </w:rPr>
        <w:t>repatriable</w:t>
      </w:r>
      <w:proofErr w:type="spellEnd"/>
      <w:r w:rsidRPr="0091292A">
        <w:rPr>
          <w:rFonts w:ascii="Bookman Old Style" w:eastAsia="Arial" w:hAnsi="Bookman Old Style"/>
          <w:b/>
          <w:i/>
          <w:sz w:val="22"/>
          <w:szCs w:val="22"/>
        </w:rPr>
        <w:t>, please furnish a copy of the Client Master issued by DP)</w:t>
      </w:r>
    </w:p>
    <w:p w14:paraId="0AAC07A8" w14:textId="77777777" w:rsidR="00E95734" w:rsidRPr="0091292A" w:rsidRDefault="002D0516" w:rsidP="00E95734">
      <w:pPr>
        <w:spacing w:line="20" w:lineRule="exact"/>
        <w:rPr>
          <w:rFonts w:ascii="Bookman Old Style" w:eastAsia="Times New Roman" w:hAnsi="Bookman Old Style"/>
          <w:sz w:val="22"/>
          <w:szCs w:val="22"/>
        </w:rPr>
      </w:pPr>
      <w:r>
        <w:rPr>
          <w:rFonts w:ascii="Bookman Old Style" w:eastAsia="Arial" w:hAnsi="Bookman Old Style"/>
          <w:b/>
          <w:i/>
          <w:noProof/>
          <w:sz w:val="22"/>
          <w:szCs w:val="22"/>
          <w:lang w:val="en-IN" w:eastAsia="en-IN"/>
        </w:rPr>
        <w:pict w14:anchorId="57346DFF">
          <v:line id="Straight Connector 2" o:spid="_x0000_s10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pt" to="43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" strokeweight=".16917mm"/>
        </w:pict>
      </w:r>
    </w:p>
    <w:p w14:paraId="04AE5D20" w14:textId="77777777" w:rsidR="00E95734" w:rsidRPr="0091292A" w:rsidRDefault="00E95734" w:rsidP="00E95734">
      <w:pPr>
        <w:spacing w:line="20" w:lineRule="exact"/>
        <w:rPr>
          <w:rFonts w:ascii="Bookman Old Style" w:eastAsia="Times New Roman" w:hAnsi="Bookman Old Style"/>
          <w:sz w:val="22"/>
          <w:szCs w:val="22"/>
        </w:rPr>
        <w:sectPr w:rsidR="00E95734" w:rsidRPr="0091292A" w:rsidSect="005C16EE">
          <w:pgSz w:w="12240" w:h="15840"/>
          <w:pgMar w:top="501" w:right="1440" w:bottom="889" w:left="1440" w:header="0" w:footer="0" w:gutter="0"/>
          <w:pgBorders w:offsetFrom="page">
            <w:top w:val="triple" w:sz="4" w:space="24" w:color="2E74B5" w:themeColor="accent1" w:themeShade="BF"/>
            <w:left w:val="triple" w:sz="4" w:space="24" w:color="2E74B5" w:themeColor="accent1" w:themeShade="BF"/>
            <w:bottom w:val="triple" w:sz="4" w:space="24" w:color="2E74B5" w:themeColor="accent1" w:themeShade="BF"/>
            <w:right w:val="triple" w:sz="4" w:space="24" w:color="2E74B5" w:themeColor="accent1" w:themeShade="BF"/>
          </w:pgBorders>
          <w:cols w:space="0" w:equalWidth="0">
            <w:col w:w="9360"/>
          </w:cols>
          <w:docGrid w:linePitch="360"/>
        </w:sectPr>
      </w:pPr>
    </w:p>
    <w:p w14:paraId="303744BB" w14:textId="77777777" w:rsidR="00E95734" w:rsidRPr="0091292A" w:rsidRDefault="00E95734" w:rsidP="00E95734">
      <w:pPr>
        <w:spacing w:line="281" w:lineRule="exact"/>
        <w:rPr>
          <w:rFonts w:ascii="Bookman Old Style" w:eastAsia="Times New Roman" w:hAnsi="Bookman Old Style"/>
          <w:sz w:val="22"/>
          <w:szCs w:val="22"/>
        </w:rPr>
      </w:pPr>
    </w:p>
    <w:p w14:paraId="535484F0"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Name:</w:t>
      </w:r>
    </w:p>
    <w:p w14:paraId="6C7CBE35" w14:textId="77777777" w:rsidR="00E95734" w:rsidRPr="0091292A" w:rsidRDefault="00E95734" w:rsidP="00E95734">
      <w:pPr>
        <w:spacing w:line="3" w:lineRule="exact"/>
        <w:rPr>
          <w:rFonts w:ascii="Bookman Old Style" w:eastAsia="Times New Roman" w:hAnsi="Bookman Old Style"/>
          <w:sz w:val="22"/>
          <w:szCs w:val="22"/>
        </w:rPr>
      </w:pPr>
      <w:r w:rsidRPr="0091292A">
        <w:rPr>
          <w:rFonts w:ascii="Bookman Old Style" w:eastAsia="Arial" w:hAnsi="Bookman Old Style"/>
          <w:sz w:val="22"/>
          <w:szCs w:val="22"/>
        </w:rPr>
        <w:br w:type="column"/>
      </w:r>
    </w:p>
    <w:p w14:paraId="0899DAFD" w14:textId="77777777" w:rsidR="00E95734" w:rsidRPr="0091292A" w:rsidRDefault="00E95734" w:rsidP="00E95734">
      <w:pPr>
        <w:spacing w:line="0" w:lineRule="atLeast"/>
        <w:rPr>
          <w:rFonts w:ascii="Bookman Old Style" w:eastAsia="Arial" w:hAnsi="Bookman Old Style"/>
          <w:b/>
          <w:sz w:val="22"/>
          <w:szCs w:val="22"/>
        </w:rPr>
      </w:pPr>
      <w:r w:rsidRPr="0091292A">
        <w:rPr>
          <w:rFonts w:ascii="Bookman Old Style" w:eastAsia="Arial" w:hAnsi="Bookman Old Style"/>
          <w:b/>
          <w:sz w:val="22"/>
          <w:szCs w:val="22"/>
        </w:rPr>
        <w:t>Specimen Signature</w:t>
      </w:r>
    </w:p>
    <w:p w14:paraId="1172C666" w14:textId="77777777" w:rsidR="00E95734" w:rsidRPr="0091292A" w:rsidRDefault="00E95734" w:rsidP="00E95734">
      <w:pPr>
        <w:spacing w:line="13" w:lineRule="exact"/>
        <w:rPr>
          <w:rFonts w:ascii="Bookman Old Style" w:eastAsia="Times New Roman" w:hAnsi="Bookman Old Style"/>
          <w:sz w:val="22"/>
          <w:szCs w:val="22"/>
        </w:rPr>
      </w:pPr>
    </w:p>
    <w:p w14:paraId="7B31EA27" w14:textId="77777777" w:rsidR="00E95734" w:rsidRPr="0091292A" w:rsidRDefault="00E95734" w:rsidP="00E95734">
      <w:pPr>
        <w:spacing w:line="0" w:lineRule="atLeast"/>
        <w:ind w:left="1740"/>
        <w:rPr>
          <w:rFonts w:ascii="Bookman Old Style" w:eastAsia="Arial" w:hAnsi="Bookman Old Style"/>
          <w:sz w:val="22"/>
          <w:szCs w:val="22"/>
        </w:rPr>
      </w:pPr>
      <w:r w:rsidRPr="0091292A">
        <w:rPr>
          <w:rFonts w:ascii="Bookman Old Style" w:eastAsia="Arial" w:hAnsi="Bookman Old Style"/>
          <w:sz w:val="22"/>
          <w:szCs w:val="22"/>
        </w:rPr>
        <w:t>Signature:</w:t>
      </w:r>
    </w:p>
    <w:p w14:paraId="44F0D5BA" w14:textId="77777777" w:rsidR="00E95734" w:rsidRPr="0091292A" w:rsidRDefault="00E95734" w:rsidP="00E95734">
      <w:pPr>
        <w:spacing w:line="0" w:lineRule="atLeast"/>
        <w:ind w:left="1740"/>
        <w:rPr>
          <w:rFonts w:ascii="Bookman Old Style" w:eastAsia="Arial" w:hAnsi="Bookman Old Style"/>
          <w:sz w:val="22"/>
          <w:szCs w:val="22"/>
        </w:rPr>
        <w:sectPr w:rsidR="00E95734" w:rsidRPr="0091292A" w:rsidSect="005C16EE">
          <w:type w:val="continuous"/>
          <w:pgSz w:w="12240" w:h="15840"/>
          <w:pgMar w:top="501" w:right="1440" w:bottom="889" w:left="1440" w:header="0" w:footer="0" w:gutter="0"/>
          <w:pgBorders w:offsetFrom="page">
            <w:top w:val="triple" w:sz="4" w:space="24" w:color="2E74B5" w:themeColor="accent1" w:themeShade="BF"/>
            <w:left w:val="triple" w:sz="4" w:space="24" w:color="2E74B5" w:themeColor="accent1" w:themeShade="BF"/>
            <w:bottom w:val="triple" w:sz="4" w:space="24" w:color="2E74B5" w:themeColor="accent1" w:themeShade="BF"/>
            <w:right w:val="triple" w:sz="4" w:space="24" w:color="2E74B5" w:themeColor="accent1" w:themeShade="BF"/>
          </w:pgBorders>
          <w:cols w:num="2" w:space="0" w:equalWidth="0">
            <w:col w:w="2720" w:space="720"/>
            <w:col w:w="5920"/>
          </w:cols>
          <w:docGrid w:linePitch="360"/>
        </w:sectPr>
      </w:pPr>
    </w:p>
    <w:p w14:paraId="66440846" w14:textId="77777777" w:rsidR="00E95734" w:rsidRPr="0091292A" w:rsidRDefault="00E95734" w:rsidP="00E95734">
      <w:pPr>
        <w:spacing w:line="254" w:lineRule="exact"/>
        <w:rPr>
          <w:rFonts w:ascii="Bookman Old Style" w:eastAsia="Times New Roman" w:hAnsi="Bookman Old Style"/>
          <w:sz w:val="22"/>
          <w:szCs w:val="22"/>
        </w:rPr>
      </w:pPr>
    </w:p>
    <w:p w14:paraId="5AFE5F1D" w14:textId="77777777" w:rsidR="00E95734" w:rsidRPr="0091292A" w:rsidRDefault="00E95734" w:rsidP="00E95734">
      <w:pPr>
        <w:tabs>
          <w:tab w:val="left" w:pos="4820"/>
        </w:tabs>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___________________________</w:t>
      </w:r>
      <w:r w:rsidRPr="0091292A">
        <w:rPr>
          <w:rFonts w:ascii="Bookman Old Style" w:eastAsia="Times New Roman" w:hAnsi="Bookman Old Style"/>
          <w:sz w:val="22"/>
          <w:szCs w:val="22"/>
        </w:rPr>
        <w:tab/>
      </w:r>
      <w:r w:rsidRPr="0091292A">
        <w:rPr>
          <w:rFonts w:ascii="Bookman Old Style" w:eastAsia="Arial" w:hAnsi="Bookman Old Style"/>
          <w:sz w:val="22"/>
          <w:szCs w:val="22"/>
        </w:rPr>
        <w:t>_______________________</w:t>
      </w:r>
    </w:p>
    <w:p w14:paraId="6B93B4C6" w14:textId="77777777" w:rsidR="00E95734" w:rsidRPr="0091292A" w:rsidRDefault="00E95734" w:rsidP="00E95734">
      <w:pPr>
        <w:spacing w:line="256" w:lineRule="exact"/>
        <w:rPr>
          <w:rFonts w:ascii="Bookman Old Style" w:eastAsia="Times New Roman" w:hAnsi="Bookman Old Style"/>
          <w:sz w:val="22"/>
          <w:szCs w:val="22"/>
        </w:rPr>
      </w:pPr>
    </w:p>
    <w:p w14:paraId="1C8AF695" w14:textId="77777777" w:rsidR="00E95734" w:rsidRPr="0091292A" w:rsidRDefault="00E95734" w:rsidP="00E95734">
      <w:pPr>
        <w:tabs>
          <w:tab w:val="left" w:pos="4820"/>
        </w:tabs>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___________________________</w:t>
      </w:r>
      <w:r w:rsidRPr="0091292A">
        <w:rPr>
          <w:rFonts w:ascii="Bookman Old Style" w:eastAsia="Times New Roman" w:hAnsi="Bookman Old Style"/>
          <w:sz w:val="22"/>
          <w:szCs w:val="22"/>
        </w:rPr>
        <w:tab/>
      </w:r>
      <w:r w:rsidRPr="0091292A">
        <w:rPr>
          <w:rFonts w:ascii="Bookman Old Style" w:eastAsia="Arial" w:hAnsi="Bookman Old Style"/>
          <w:sz w:val="22"/>
          <w:szCs w:val="22"/>
        </w:rPr>
        <w:t>_______________________</w:t>
      </w:r>
    </w:p>
    <w:p w14:paraId="1A228647" w14:textId="77777777" w:rsidR="00E95734" w:rsidRPr="0091292A" w:rsidRDefault="002D0516" w:rsidP="00E95734">
      <w:pPr>
        <w:spacing w:line="20" w:lineRule="exact"/>
        <w:rPr>
          <w:rFonts w:ascii="Bookman Old Style" w:eastAsia="Times New Roman" w:hAnsi="Bookman Old Style"/>
          <w:sz w:val="22"/>
          <w:szCs w:val="22"/>
        </w:rPr>
      </w:pPr>
      <w:r>
        <w:rPr>
          <w:rFonts w:ascii="Bookman Old Style" w:eastAsia="Arial" w:hAnsi="Bookman Old Style"/>
          <w:noProof/>
          <w:sz w:val="22"/>
          <w:szCs w:val="22"/>
          <w:lang w:val="en-IN" w:eastAsia="en-IN"/>
        </w:rPr>
        <w:pict w14:anchorId="116CC2F4">
          <v:line id="Straight Connector 1" o:spid="_x0000_s1027"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3.25pt" to="437.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yw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" strokeweight=".1268mm"/>
        </w:pict>
      </w:r>
    </w:p>
    <w:p w14:paraId="39860498" w14:textId="77777777" w:rsidR="00E95734" w:rsidRPr="0091292A" w:rsidRDefault="00E95734" w:rsidP="00E95734">
      <w:pPr>
        <w:spacing w:line="244" w:lineRule="exact"/>
        <w:rPr>
          <w:rFonts w:ascii="Bookman Old Style" w:eastAsia="Times New Roman" w:hAnsi="Bookman Old Style"/>
          <w:sz w:val="22"/>
          <w:szCs w:val="22"/>
        </w:rPr>
      </w:pPr>
    </w:p>
    <w:p w14:paraId="656B1AE6" w14:textId="77777777" w:rsidR="00E95734" w:rsidRPr="0091292A" w:rsidRDefault="00E95734" w:rsidP="00E95734">
      <w:pPr>
        <w:spacing w:line="0" w:lineRule="atLeast"/>
        <w:ind w:left="440"/>
        <w:rPr>
          <w:rFonts w:ascii="Bookman Old Style" w:eastAsia="Arial" w:hAnsi="Bookman Old Style"/>
          <w:sz w:val="22"/>
          <w:szCs w:val="22"/>
        </w:rPr>
      </w:pPr>
      <w:r w:rsidRPr="0091292A">
        <w:rPr>
          <w:rFonts w:ascii="Bookman Old Style" w:eastAsia="Arial" w:hAnsi="Bookman Old Style"/>
          <w:sz w:val="22"/>
          <w:szCs w:val="22"/>
        </w:rPr>
        <w:t>Dated:</w:t>
      </w:r>
    </w:p>
    <w:p w14:paraId="58F3E808" w14:textId="77777777" w:rsidR="00E95734" w:rsidRPr="0091292A" w:rsidRDefault="00E95734" w:rsidP="00E95734">
      <w:pPr>
        <w:spacing w:line="34" w:lineRule="exact"/>
        <w:rPr>
          <w:rFonts w:ascii="Bookman Old Style" w:eastAsia="Times New Roman" w:hAnsi="Bookman Old Style"/>
          <w:sz w:val="22"/>
          <w:szCs w:val="22"/>
        </w:rPr>
      </w:pPr>
    </w:p>
    <w:p w14:paraId="20196C20" w14:textId="77777777" w:rsidR="00E95734" w:rsidRPr="0091292A" w:rsidRDefault="00E95734" w:rsidP="00E95734">
      <w:pPr>
        <w:rPr>
          <w:rFonts w:ascii="Bookman Old Style" w:eastAsia="Arial" w:hAnsi="Bookman Old Style"/>
          <w:b/>
          <w:i/>
          <w:sz w:val="22"/>
          <w:szCs w:val="22"/>
        </w:rPr>
      </w:pPr>
    </w:p>
    <w:p w14:paraId="0A55CCB6" w14:textId="77777777" w:rsidR="00E95734" w:rsidRPr="0091292A" w:rsidRDefault="00E95734" w:rsidP="00E95734">
      <w:pPr>
        <w:rPr>
          <w:rFonts w:ascii="Bookman Old Style" w:eastAsia="Arial" w:hAnsi="Bookman Old Style"/>
          <w:b/>
          <w:i/>
          <w:sz w:val="22"/>
          <w:szCs w:val="22"/>
        </w:rPr>
      </w:pPr>
      <w:r w:rsidRPr="0091292A">
        <w:rPr>
          <w:rFonts w:ascii="Bookman Old Style" w:eastAsia="Arial" w:hAnsi="Bookman Old Style"/>
          <w:b/>
          <w:i/>
          <w:sz w:val="22"/>
          <w:szCs w:val="22"/>
        </w:rPr>
        <w:t xml:space="preserve">Instructions: Please write the names exactly in the same manner as provided in the </w:t>
      </w:r>
      <w:proofErr w:type="spellStart"/>
      <w:r w:rsidRPr="0091292A">
        <w:rPr>
          <w:rFonts w:ascii="Bookman Old Style" w:eastAsia="Arial" w:hAnsi="Bookman Old Style"/>
          <w:b/>
          <w:i/>
          <w:sz w:val="22"/>
          <w:szCs w:val="22"/>
        </w:rPr>
        <w:t>Demat</w:t>
      </w:r>
      <w:proofErr w:type="spellEnd"/>
      <w:r w:rsidRPr="0091292A">
        <w:rPr>
          <w:rFonts w:ascii="Bookman Old Style" w:eastAsia="Arial" w:hAnsi="Bookman Old Style"/>
          <w:b/>
          <w:i/>
          <w:sz w:val="22"/>
          <w:szCs w:val="22"/>
        </w:rPr>
        <w:t xml:space="preserve"> Account. In case of joint account</w:t>
      </w:r>
    </w:p>
    <w:p w14:paraId="189B27BA" w14:textId="77777777" w:rsidR="00E95734" w:rsidRPr="0091292A" w:rsidRDefault="00E95734" w:rsidP="00E95734">
      <w:pPr>
        <w:spacing w:after="160" w:line="259" w:lineRule="auto"/>
        <w:rPr>
          <w:rFonts w:ascii="Bookman Old Style" w:eastAsia="Arial" w:hAnsi="Bookman Old Style"/>
          <w:b/>
          <w:i/>
          <w:sz w:val="22"/>
          <w:szCs w:val="22"/>
        </w:rPr>
      </w:pPr>
      <w:r w:rsidRPr="0091292A">
        <w:rPr>
          <w:rFonts w:ascii="Bookman Old Style" w:eastAsia="Arial" w:hAnsi="Bookman Old Style"/>
          <w:b/>
          <w:i/>
          <w:sz w:val="22"/>
          <w:szCs w:val="22"/>
        </w:rPr>
        <w:br w:type="page"/>
      </w:r>
    </w:p>
    <w:p w14:paraId="134FDA99" w14:textId="77777777" w:rsidR="00E95734" w:rsidRPr="0091292A" w:rsidRDefault="00E95734" w:rsidP="00E95734">
      <w:pPr>
        <w:jc w:val="center"/>
        <w:rPr>
          <w:rFonts w:ascii="Bookman Old Style" w:hAnsi="Bookman Old Style"/>
          <w:b/>
          <w:sz w:val="22"/>
          <w:szCs w:val="22"/>
          <w:u w:val="single"/>
        </w:rPr>
      </w:pPr>
      <w:r w:rsidRPr="0091292A">
        <w:rPr>
          <w:rFonts w:ascii="Bookman Old Style" w:hAnsi="Bookman Old Style"/>
          <w:b/>
          <w:sz w:val="22"/>
          <w:szCs w:val="22"/>
          <w:u w:val="single"/>
        </w:rPr>
        <w:lastRenderedPageBreak/>
        <w:t>SCHEDULE II</w:t>
      </w:r>
    </w:p>
    <w:p w14:paraId="7981D2C1" w14:textId="77777777" w:rsidR="00E95734" w:rsidRPr="0091292A" w:rsidRDefault="00E95734" w:rsidP="00E95734">
      <w:pPr>
        <w:jc w:val="center"/>
        <w:rPr>
          <w:rFonts w:ascii="Bookman Old Style" w:hAnsi="Bookman Old Style"/>
          <w:b/>
          <w:sz w:val="22"/>
          <w:szCs w:val="22"/>
          <w:u w:val="single"/>
        </w:rPr>
      </w:pPr>
    </w:p>
    <w:p w14:paraId="047F38A4" w14:textId="77777777" w:rsidR="00E95734" w:rsidRPr="0091292A" w:rsidRDefault="00E95734" w:rsidP="00E95734">
      <w:pPr>
        <w:jc w:val="center"/>
        <w:rPr>
          <w:rFonts w:ascii="Bookman Old Style" w:hAnsi="Bookman Old Style"/>
          <w:b/>
          <w:sz w:val="22"/>
          <w:szCs w:val="22"/>
          <w:u w:val="single"/>
        </w:rPr>
      </w:pPr>
      <w:r w:rsidRPr="0091292A">
        <w:rPr>
          <w:rFonts w:ascii="Bookman Old Style" w:hAnsi="Bookman Old Style"/>
          <w:b/>
          <w:sz w:val="22"/>
          <w:szCs w:val="22"/>
          <w:u w:val="single"/>
        </w:rPr>
        <w:t>NOMINATION FORM</w:t>
      </w:r>
    </w:p>
    <w:p w14:paraId="1FACAF3E" w14:textId="77777777" w:rsidR="00E95734" w:rsidRPr="0091292A" w:rsidRDefault="00E95734" w:rsidP="00E95734">
      <w:pPr>
        <w:jc w:val="center"/>
        <w:rPr>
          <w:rFonts w:ascii="Bookman Old Style" w:hAnsi="Bookman Old Style"/>
          <w:b/>
          <w:sz w:val="22"/>
          <w:szCs w:val="22"/>
          <w:u w:val="single"/>
        </w:rPr>
      </w:pPr>
    </w:p>
    <w:p w14:paraId="3ECB91D3" w14:textId="77777777" w:rsidR="00E95734" w:rsidRPr="0091292A" w:rsidRDefault="00E95734" w:rsidP="00E95734">
      <w:pPr>
        <w:jc w:val="center"/>
        <w:rPr>
          <w:rFonts w:ascii="Bookman Old Style" w:hAnsi="Bookman Old Style"/>
          <w:b/>
          <w:sz w:val="22"/>
          <w:szCs w:val="22"/>
          <w:u w:val="single"/>
        </w:rPr>
      </w:pPr>
      <w:r w:rsidRPr="0091292A">
        <w:rPr>
          <w:rFonts w:ascii="Bookman Old Style" w:hAnsi="Bookman Old Style"/>
          <w:b/>
          <w:sz w:val="22"/>
          <w:szCs w:val="22"/>
          <w:u w:val="single"/>
        </w:rPr>
        <w:t>(</w:t>
      </w:r>
      <w:proofErr w:type="gramStart"/>
      <w:r w:rsidRPr="0091292A">
        <w:rPr>
          <w:rFonts w:ascii="Bookman Old Style" w:hAnsi="Bookman Old Style"/>
          <w:b/>
          <w:sz w:val="22"/>
          <w:szCs w:val="22"/>
          <w:u w:val="single"/>
        </w:rPr>
        <w:t>to</w:t>
      </w:r>
      <w:proofErr w:type="gramEnd"/>
      <w:r w:rsidRPr="0091292A">
        <w:rPr>
          <w:rFonts w:ascii="Bookman Old Style" w:hAnsi="Bookman Old Style"/>
          <w:b/>
          <w:sz w:val="22"/>
          <w:szCs w:val="22"/>
          <w:u w:val="single"/>
        </w:rPr>
        <w:t xml:space="preserve"> be filled by the Option Grantee)</w:t>
      </w:r>
    </w:p>
    <w:p w14:paraId="22A61D40" w14:textId="77777777" w:rsidR="00E95734" w:rsidRPr="0091292A" w:rsidRDefault="00E95734" w:rsidP="00E95734">
      <w:pPr>
        <w:jc w:val="center"/>
        <w:rPr>
          <w:rFonts w:ascii="Bookman Old Style" w:hAnsi="Bookman Old Style"/>
          <w:b/>
          <w:sz w:val="22"/>
          <w:szCs w:val="22"/>
          <w:u w:val="single"/>
        </w:rPr>
      </w:pPr>
    </w:p>
    <w:p w14:paraId="59BCF2AB" w14:textId="77777777" w:rsidR="00E95734" w:rsidRPr="0091292A" w:rsidRDefault="00BC5EBA" w:rsidP="00E95734">
      <w:pPr>
        <w:jc w:val="center"/>
        <w:rPr>
          <w:rFonts w:ascii="Bookman Old Style" w:hAnsi="Bookman Old Style"/>
          <w:b/>
          <w:sz w:val="22"/>
          <w:szCs w:val="22"/>
        </w:rPr>
      </w:pPr>
      <w:r w:rsidRPr="0091292A">
        <w:rPr>
          <w:rFonts w:ascii="Bookman Old Style" w:hAnsi="Bookman Old Style"/>
          <w:b/>
          <w:sz w:val="22"/>
          <w:szCs w:val="22"/>
        </w:rPr>
        <w:t>CREDIT WISE CAPITAL PRIVATE LIMITED</w:t>
      </w:r>
    </w:p>
    <w:p w14:paraId="40B682D5" w14:textId="77777777" w:rsidR="00E95734" w:rsidRPr="0091292A" w:rsidRDefault="00E95734" w:rsidP="00E95734">
      <w:pPr>
        <w:rPr>
          <w:rFonts w:ascii="Bookman Old Style" w:hAnsi="Bookman Old Style"/>
          <w:sz w:val="22"/>
          <w:szCs w:val="22"/>
        </w:rPr>
      </w:pPr>
      <w:r w:rsidRPr="0091292A">
        <w:rPr>
          <w:rFonts w:ascii="Bookman Old Style" w:hAnsi="Bookman Old Style"/>
          <w:sz w:val="22"/>
          <w:szCs w:val="22"/>
        </w:rPr>
        <w:t>Date:</w:t>
      </w:r>
    </w:p>
    <w:p w14:paraId="34C5F0C2" w14:textId="77777777" w:rsidR="00E95734" w:rsidRPr="0091292A" w:rsidRDefault="00E95734" w:rsidP="00E95734">
      <w:pPr>
        <w:rPr>
          <w:rFonts w:ascii="Bookman Old Style" w:hAnsi="Bookman Old Style"/>
          <w:sz w:val="22"/>
          <w:szCs w:val="22"/>
        </w:rPr>
      </w:pPr>
      <w:r w:rsidRPr="0091292A">
        <w:rPr>
          <w:rFonts w:ascii="Bookman Old Style" w:hAnsi="Bookman Old Style"/>
          <w:sz w:val="22"/>
          <w:szCs w:val="22"/>
        </w:rPr>
        <w:t>Name:</w:t>
      </w:r>
    </w:p>
    <w:p w14:paraId="28B211FA" w14:textId="77777777" w:rsidR="00E95734" w:rsidRPr="0091292A" w:rsidRDefault="00E95734" w:rsidP="00E95734">
      <w:pPr>
        <w:rPr>
          <w:rFonts w:ascii="Bookman Old Style" w:hAnsi="Bookman Old Style"/>
          <w:sz w:val="22"/>
          <w:szCs w:val="22"/>
        </w:rPr>
      </w:pPr>
      <w:r w:rsidRPr="0091292A">
        <w:rPr>
          <w:rFonts w:ascii="Bookman Old Style" w:hAnsi="Bookman Old Style"/>
          <w:sz w:val="22"/>
          <w:szCs w:val="22"/>
        </w:rPr>
        <w:t>Employee Code:</w:t>
      </w:r>
    </w:p>
    <w:p w14:paraId="526872F2" w14:textId="77777777" w:rsidR="00E95734" w:rsidRPr="0091292A" w:rsidRDefault="00E95734" w:rsidP="00E95734">
      <w:pPr>
        <w:rPr>
          <w:rFonts w:ascii="Bookman Old Style" w:hAnsi="Bookman Old Style"/>
          <w:sz w:val="22"/>
          <w:szCs w:val="22"/>
        </w:rPr>
      </w:pPr>
    </w:p>
    <w:p w14:paraId="0C0E8090" w14:textId="77777777" w:rsidR="00E95734" w:rsidRPr="0091292A" w:rsidRDefault="00E95734" w:rsidP="00E95734">
      <w:pPr>
        <w:pStyle w:val="BodyText"/>
        <w:spacing w:line="360" w:lineRule="auto"/>
        <w:ind w:left="0" w:firstLine="0"/>
        <w:rPr>
          <w:rFonts w:ascii="Bookman Old Style" w:hAnsi="Bookman Old Style" w:cs="Arial"/>
          <w:sz w:val="22"/>
          <w:szCs w:val="22"/>
        </w:rPr>
      </w:pPr>
      <w:r w:rsidRPr="0091292A">
        <w:rPr>
          <w:rFonts w:ascii="Bookman Old Style" w:hAnsi="Bookman Old Style" w:cs="Arial"/>
          <w:sz w:val="22"/>
          <w:szCs w:val="22"/>
        </w:rPr>
        <w:t xml:space="preserve">In respect of the options to be exercised by me under </w:t>
      </w:r>
      <w:r w:rsidR="00BD4775" w:rsidRPr="0091292A">
        <w:rPr>
          <w:rFonts w:ascii="Bookman Old Style" w:hAnsi="Bookman Old Style" w:cs="Arial"/>
          <w:sz w:val="22"/>
          <w:szCs w:val="22"/>
        </w:rPr>
        <w:t>Credit Wise</w:t>
      </w:r>
      <w:r w:rsidR="00150BDA">
        <w:rPr>
          <w:rFonts w:ascii="Bookman Old Style" w:hAnsi="Bookman Old Style" w:cs="Arial"/>
          <w:sz w:val="22"/>
          <w:szCs w:val="22"/>
        </w:rPr>
        <w:t xml:space="preserve"> </w:t>
      </w:r>
      <w:r w:rsidRPr="0091292A">
        <w:rPr>
          <w:rFonts w:ascii="Bookman Old Style" w:hAnsi="Bookman Old Style" w:cs="Arial"/>
          <w:sz w:val="22"/>
          <w:szCs w:val="22"/>
        </w:rPr>
        <w:t>Employe</w:t>
      </w:r>
      <w:r w:rsidR="00AC1C67" w:rsidRPr="0091292A">
        <w:rPr>
          <w:rFonts w:ascii="Bookman Old Style" w:hAnsi="Bookman Old Style" w:cs="Arial"/>
          <w:sz w:val="22"/>
          <w:szCs w:val="22"/>
        </w:rPr>
        <w:t>e Stock Option Plan (ESOP), 2021</w:t>
      </w:r>
      <w:r w:rsidRPr="0091292A">
        <w:rPr>
          <w:rFonts w:ascii="Bookman Old Style" w:hAnsi="Bookman Old Style" w:cs="Arial"/>
          <w:sz w:val="22"/>
          <w:szCs w:val="22"/>
        </w:rPr>
        <w:t xml:space="preserve"> of the Company, I hereby appoint my nominee in whom all rights of transfer and/or amount payable in respect of shares under ESOP will vest in the event of my death.</w:t>
      </w:r>
    </w:p>
    <w:tbl>
      <w:tblPr>
        <w:tblW w:w="97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000" w:firstRow="0" w:lastRow="0" w:firstColumn="0" w:lastColumn="0" w:noHBand="0" w:noVBand="0"/>
      </w:tblPr>
      <w:tblGrid>
        <w:gridCol w:w="1583"/>
        <w:gridCol w:w="1266"/>
        <w:gridCol w:w="1074"/>
        <w:gridCol w:w="1620"/>
        <w:gridCol w:w="4175"/>
      </w:tblGrid>
      <w:tr w:rsidR="00E95734" w:rsidRPr="0091292A" w14:paraId="3B0DEAE8" w14:textId="77777777" w:rsidTr="005C16EE">
        <w:trPr>
          <w:trHeight w:val="273"/>
          <w:jc w:val="center"/>
        </w:trPr>
        <w:tc>
          <w:tcPr>
            <w:tcW w:w="9718" w:type="dxa"/>
            <w:gridSpan w:val="5"/>
            <w:shd w:val="clear" w:color="auto" w:fill="FFFFFF" w:themeFill="background1"/>
            <w:vAlign w:val="center"/>
          </w:tcPr>
          <w:p w14:paraId="2366D534" w14:textId="77777777" w:rsidR="00E95734" w:rsidRPr="0091292A" w:rsidRDefault="00E95734" w:rsidP="005C16EE">
            <w:pPr>
              <w:pStyle w:val="BodyText"/>
              <w:ind w:left="0" w:firstLine="0"/>
              <w:jc w:val="center"/>
              <w:rPr>
                <w:rFonts w:ascii="Bookman Old Style" w:hAnsi="Bookman Old Style" w:cs="Arial"/>
                <w:color w:val="auto"/>
                <w:szCs w:val="22"/>
              </w:rPr>
            </w:pPr>
            <w:r w:rsidRPr="0091292A">
              <w:rPr>
                <w:rFonts w:ascii="Bookman Old Style" w:hAnsi="Bookman Old Style" w:cs="Arial"/>
                <w:b/>
                <w:color w:val="auto"/>
                <w:sz w:val="22"/>
                <w:szCs w:val="22"/>
              </w:rPr>
              <w:t>NOMINEE DETAILS</w:t>
            </w:r>
          </w:p>
        </w:tc>
      </w:tr>
      <w:tr w:rsidR="00E95734" w:rsidRPr="0091292A" w14:paraId="525647A9" w14:textId="77777777" w:rsidTr="005C16EE">
        <w:trPr>
          <w:jc w:val="center"/>
        </w:trPr>
        <w:tc>
          <w:tcPr>
            <w:tcW w:w="3923" w:type="dxa"/>
            <w:gridSpan w:val="3"/>
            <w:shd w:val="clear" w:color="auto" w:fill="FFFFFF" w:themeFill="background1"/>
          </w:tcPr>
          <w:p w14:paraId="1FF996E8"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Name</w:t>
            </w:r>
          </w:p>
        </w:tc>
        <w:tc>
          <w:tcPr>
            <w:tcW w:w="5795" w:type="dxa"/>
            <w:gridSpan w:val="2"/>
            <w:shd w:val="clear" w:color="auto" w:fill="FFFFFF" w:themeFill="background1"/>
          </w:tcPr>
          <w:p w14:paraId="451F06D7"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77CEAB46" w14:textId="77777777" w:rsidTr="005C16EE">
        <w:trPr>
          <w:jc w:val="center"/>
        </w:trPr>
        <w:tc>
          <w:tcPr>
            <w:tcW w:w="1583" w:type="dxa"/>
            <w:shd w:val="clear" w:color="auto" w:fill="FFFFFF" w:themeFill="background1"/>
          </w:tcPr>
          <w:p w14:paraId="53080B44"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 xml:space="preserve">Age </w:t>
            </w:r>
          </w:p>
        </w:tc>
        <w:tc>
          <w:tcPr>
            <w:tcW w:w="2340" w:type="dxa"/>
            <w:gridSpan w:val="2"/>
            <w:shd w:val="clear" w:color="auto" w:fill="FFFFFF" w:themeFill="background1"/>
          </w:tcPr>
          <w:p w14:paraId="76A5069E" w14:textId="77777777" w:rsidR="00E95734" w:rsidRPr="0091292A" w:rsidRDefault="00E95734" w:rsidP="005C16EE">
            <w:pPr>
              <w:pStyle w:val="BodyText"/>
              <w:ind w:left="0" w:firstLine="0"/>
              <w:rPr>
                <w:rFonts w:ascii="Bookman Old Style" w:hAnsi="Bookman Old Style" w:cs="Arial"/>
                <w:szCs w:val="22"/>
              </w:rPr>
            </w:pPr>
          </w:p>
        </w:tc>
        <w:tc>
          <w:tcPr>
            <w:tcW w:w="1620" w:type="dxa"/>
            <w:shd w:val="clear" w:color="auto" w:fill="FFFFFF" w:themeFill="background1"/>
          </w:tcPr>
          <w:p w14:paraId="33FBD036"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Date of birth</w:t>
            </w:r>
          </w:p>
        </w:tc>
        <w:tc>
          <w:tcPr>
            <w:tcW w:w="4175" w:type="dxa"/>
            <w:shd w:val="clear" w:color="auto" w:fill="FFFFFF" w:themeFill="background1"/>
          </w:tcPr>
          <w:p w14:paraId="5E6F8859"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59635809" w14:textId="77777777" w:rsidTr="005C16EE">
        <w:trPr>
          <w:jc w:val="center"/>
        </w:trPr>
        <w:tc>
          <w:tcPr>
            <w:tcW w:w="3923" w:type="dxa"/>
            <w:gridSpan w:val="3"/>
            <w:shd w:val="clear" w:color="auto" w:fill="FFFFFF" w:themeFill="background1"/>
          </w:tcPr>
          <w:p w14:paraId="4E8DA0AD"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Relationship with the Employee</w:t>
            </w:r>
          </w:p>
        </w:tc>
        <w:tc>
          <w:tcPr>
            <w:tcW w:w="5795" w:type="dxa"/>
            <w:gridSpan w:val="2"/>
            <w:shd w:val="clear" w:color="auto" w:fill="FFFFFF" w:themeFill="background1"/>
          </w:tcPr>
          <w:p w14:paraId="2A59FD9E"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79CBE34B" w14:textId="77777777" w:rsidTr="005C16EE">
        <w:trPr>
          <w:jc w:val="center"/>
        </w:trPr>
        <w:tc>
          <w:tcPr>
            <w:tcW w:w="3923" w:type="dxa"/>
            <w:gridSpan w:val="3"/>
            <w:shd w:val="clear" w:color="auto" w:fill="FFFFFF" w:themeFill="background1"/>
          </w:tcPr>
          <w:p w14:paraId="53352F9A"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Occupation</w:t>
            </w:r>
          </w:p>
        </w:tc>
        <w:tc>
          <w:tcPr>
            <w:tcW w:w="5795" w:type="dxa"/>
            <w:gridSpan w:val="2"/>
            <w:shd w:val="clear" w:color="auto" w:fill="FFFFFF" w:themeFill="background1"/>
          </w:tcPr>
          <w:p w14:paraId="3A701B16"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523D1C50" w14:textId="77777777" w:rsidTr="005C16EE">
        <w:trPr>
          <w:jc w:val="center"/>
        </w:trPr>
        <w:tc>
          <w:tcPr>
            <w:tcW w:w="9718" w:type="dxa"/>
            <w:gridSpan w:val="5"/>
            <w:shd w:val="clear" w:color="auto" w:fill="FFFFFF" w:themeFill="background1"/>
          </w:tcPr>
          <w:p w14:paraId="1DDBBF51"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Address:</w:t>
            </w:r>
          </w:p>
          <w:p w14:paraId="12473EB3"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420669B1" w14:textId="77777777" w:rsidTr="005C16EE">
        <w:trPr>
          <w:jc w:val="center"/>
        </w:trPr>
        <w:tc>
          <w:tcPr>
            <w:tcW w:w="1583" w:type="dxa"/>
            <w:shd w:val="clear" w:color="auto" w:fill="FFFFFF" w:themeFill="background1"/>
          </w:tcPr>
          <w:p w14:paraId="0D740740"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 xml:space="preserve">Telephone No. </w:t>
            </w:r>
          </w:p>
        </w:tc>
        <w:tc>
          <w:tcPr>
            <w:tcW w:w="2340" w:type="dxa"/>
            <w:gridSpan w:val="2"/>
            <w:shd w:val="clear" w:color="auto" w:fill="FFFFFF" w:themeFill="background1"/>
          </w:tcPr>
          <w:p w14:paraId="3746E217" w14:textId="77777777" w:rsidR="00E95734" w:rsidRPr="0091292A" w:rsidRDefault="00E95734" w:rsidP="005C16EE">
            <w:pPr>
              <w:pStyle w:val="BodyText"/>
              <w:ind w:left="0" w:firstLine="0"/>
              <w:rPr>
                <w:rFonts w:ascii="Bookman Old Style" w:hAnsi="Bookman Old Style" w:cs="Arial"/>
                <w:szCs w:val="22"/>
              </w:rPr>
            </w:pPr>
          </w:p>
        </w:tc>
        <w:tc>
          <w:tcPr>
            <w:tcW w:w="1620" w:type="dxa"/>
            <w:shd w:val="clear" w:color="auto" w:fill="FFFFFF" w:themeFill="background1"/>
          </w:tcPr>
          <w:p w14:paraId="355C5CE8"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STD Code</w:t>
            </w:r>
          </w:p>
        </w:tc>
        <w:tc>
          <w:tcPr>
            <w:tcW w:w="4175" w:type="dxa"/>
            <w:shd w:val="clear" w:color="auto" w:fill="FFFFFF" w:themeFill="background1"/>
          </w:tcPr>
          <w:p w14:paraId="3364EDE0"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7D763B0A" w14:textId="77777777" w:rsidTr="005C16EE">
        <w:trPr>
          <w:jc w:val="center"/>
        </w:trPr>
        <w:tc>
          <w:tcPr>
            <w:tcW w:w="1583" w:type="dxa"/>
            <w:shd w:val="clear" w:color="auto" w:fill="FFFFFF" w:themeFill="background1"/>
          </w:tcPr>
          <w:p w14:paraId="0B117170"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Fax No.</w:t>
            </w:r>
          </w:p>
        </w:tc>
        <w:tc>
          <w:tcPr>
            <w:tcW w:w="2340" w:type="dxa"/>
            <w:gridSpan w:val="2"/>
            <w:shd w:val="clear" w:color="auto" w:fill="FFFFFF" w:themeFill="background1"/>
          </w:tcPr>
          <w:p w14:paraId="373989C3" w14:textId="77777777" w:rsidR="00E95734" w:rsidRPr="0091292A" w:rsidRDefault="00E95734" w:rsidP="005C16EE">
            <w:pPr>
              <w:pStyle w:val="BodyText"/>
              <w:ind w:left="0" w:firstLine="0"/>
              <w:rPr>
                <w:rFonts w:ascii="Bookman Old Style" w:hAnsi="Bookman Old Style" w:cs="Arial"/>
                <w:szCs w:val="22"/>
              </w:rPr>
            </w:pPr>
          </w:p>
        </w:tc>
        <w:tc>
          <w:tcPr>
            <w:tcW w:w="1620" w:type="dxa"/>
            <w:shd w:val="clear" w:color="auto" w:fill="FFFFFF" w:themeFill="background1"/>
          </w:tcPr>
          <w:p w14:paraId="3566E0E5"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 xml:space="preserve">e-mail Address </w:t>
            </w:r>
          </w:p>
        </w:tc>
        <w:tc>
          <w:tcPr>
            <w:tcW w:w="4175" w:type="dxa"/>
            <w:shd w:val="clear" w:color="auto" w:fill="FFFFFF" w:themeFill="background1"/>
          </w:tcPr>
          <w:p w14:paraId="46CE8FFA"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635E6E74" w14:textId="77777777" w:rsidTr="005C16EE">
        <w:trPr>
          <w:jc w:val="center"/>
        </w:trPr>
        <w:tc>
          <w:tcPr>
            <w:tcW w:w="9718" w:type="dxa"/>
            <w:gridSpan w:val="5"/>
            <w:shd w:val="clear" w:color="auto" w:fill="FFFFFF" w:themeFill="background1"/>
          </w:tcPr>
          <w:p w14:paraId="3BC3EAF0"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Specimen Signature:</w:t>
            </w:r>
          </w:p>
          <w:p w14:paraId="6618E036"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40C2F66D" w14:textId="77777777" w:rsidTr="005C16EE">
        <w:trPr>
          <w:jc w:val="center"/>
        </w:trPr>
        <w:tc>
          <w:tcPr>
            <w:tcW w:w="9718" w:type="dxa"/>
            <w:gridSpan w:val="5"/>
            <w:shd w:val="clear" w:color="auto" w:fill="FFFFFF" w:themeFill="background1"/>
          </w:tcPr>
          <w:p w14:paraId="38C03521" w14:textId="77777777" w:rsidR="00E95734" w:rsidRPr="0091292A" w:rsidRDefault="00E95734" w:rsidP="005C16EE">
            <w:pPr>
              <w:pStyle w:val="BodyText"/>
              <w:ind w:left="0" w:firstLine="0"/>
              <w:jc w:val="center"/>
              <w:rPr>
                <w:rFonts w:ascii="Bookman Old Style" w:hAnsi="Bookman Old Style" w:cs="Arial"/>
                <w:color w:val="auto"/>
                <w:szCs w:val="22"/>
              </w:rPr>
            </w:pPr>
            <w:r w:rsidRPr="0091292A">
              <w:rPr>
                <w:rFonts w:ascii="Bookman Old Style" w:hAnsi="Bookman Old Style" w:cs="Arial"/>
                <w:b/>
                <w:color w:val="auto"/>
                <w:sz w:val="22"/>
                <w:szCs w:val="22"/>
              </w:rPr>
              <w:t>GUARDIAN DETAILS (in case nominee is a minor)</w:t>
            </w:r>
          </w:p>
        </w:tc>
      </w:tr>
      <w:tr w:rsidR="00E95734" w:rsidRPr="0091292A" w14:paraId="249C6F1E" w14:textId="77777777" w:rsidTr="005C16EE">
        <w:trPr>
          <w:jc w:val="center"/>
        </w:trPr>
        <w:tc>
          <w:tcPr>
            <w:tcW w:w="3923" w:type="dxa"/>
            <w:gridSpan w:val="3"/>
            <w:shd w:val="clear" w:color="auto" w:fill="FFFFFF" w:themeFill="background1"/>
          </w:tcPr>
          <w:p w14:paraId="1274795C"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Name</w:t>
            </w:r>
          </w:p>
        </w:tc>
        <w:tc>
          <w:tcPr>
            <w:tcW w:w="5795" w:type="dxa"/>
            <w:gridSpan w:val="2"/>
            <w:shd w:val="clear" w:color="auto" w:fill="FFFFFF" w:themeFill="background1"/>
          </w:tcPr>
          <w:p w14:paraId="19607605"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52331AC4" w14:textId="77777777" w:rsidTr="005C16EE">
        <w:trPr>
          <w:jc w:val="center"/>
        </w:trPr>
        <w:tc>
          <w:tcPr>
            <w:tcW w:w="3923" w:type="dxa"/>
            <w:gridSpan w:val="3"/>
            <w:shd w:val="clear" w:color="auto" w:fill="FFFFFF" w:themeFill="background1"/>
          </w:tcPr>
          <w:p w14:paraId="205F8873"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Relationship with Nominee</w:t>
            </w:r>
          </w:p>
        </w:tc>
        <w:tc>
          <w:tcPr>
            <w:tcW w:w="5795" w:type="dxa"/>
            <w:gridSpan w:val="2"/>
            <w:shd w:val="clear" w:color="auto" w:fill="FFFFFF" w:themeFill="background1"/>
          </w:tcPr>
          <w:p w14:paraId="0C02603F"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1B5DA60C" w14:textId="77777777" w:rsidTr="005C16EE">
        <w:trPr>
          <w:jc w:val="center"/>
        </w:trPr>
        <w:tc>
          <w:tcPr>
            <w:tcW w:w="9718" w:type="dxa"/>
            <w:gridSpan w:val="5"/>
            <w:shd w:val="clear" w:color="auto" w:fill="FFFFFF" w:themeFill="background1"/>
          </w:tcPr>
          <w:p w14:paraId="0D96AECB"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Address</w:t>
            </w:r>
          </w:p>
          <w:p w14:paraId="68BC5033"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55EACA5A" w14:textId="77777777" w:rsidTr="005C16EE">
        <w:trPr>
          <w:jc w:val="center"/>
        </w:trPr>
        <w:tc>
          <w:tcPr>
            <w:tcW w:w="2849" w:type="dxa"/>
            <w:gridSpan w:val="2"/>
            <w:shd w:val="clear" w:color="auto" w:fill="FFFFFF" w:themeFill="background1"/>
          </w:tcPr>
          <w:p w14:paraId="72B7D4F3"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 xml:space="preserve">Telephone No. </w:t>
            </w:r>
          </w:p>
        </w:tc>
        <w:tc>
          <w:tcPr>
            <w:tcW w:w="1074" w:type="dxa"/>
            <w:shd w:val="clear" w:color="auto" w:fill="FFFFFF" w:themeFill="background1"/>
          </w:tcPr>
          <w:p w14:paraId="11717022" w14:textId="77777777" w:rsidR="00E95734" w:rsidRPr="0091292A" w:rsidRDefault="00E95734" w:rsidP="005C16EE">
            <w:pPr>
              <w:pStyle w:val="BodyText"/>
              <w:ind w:left="0" w:firstLine="0"/>
              <w:rPr>
                <w:rFonts w:ascii="Bookman Old Style" w:hAnsi="Bookman Old Style" w:cs="Arial"/>
                <w:szCs w:val="22"/>
              </w:rPr>
            </w:pPr>
          </w:p>
        </w:tc>
        <w:tc>
          <w:tcPr>
            <w:tcW w:w="1620" w:type="dxa"/>
            <w:shd w:val="clear" w:color="auto" w:fill="FFFFFF" w:themeFill="background1"/>
          </w:tcPr>
          <w:p w14:paraId="47E77396"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STD Code</w:t>
            </w:r>
          </w:p>
        </w:tc>
        <w:tc>
          <w:tcPr>
            <w:tcW w:w="4175" w:type="dxa"/>
            <w:shd w:val="clear" w:color="auto" w:fill="FFFFFF" w:themeFill="background1"/>
          </w:tcPr>
          <w:p w14:paraId="154A13EB"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4C677441" w14:textId="77777777" w:rsidTr="005C16EE">
        <w:trPr>
          <w:jc w:val="center"/>
        </w:trPr>
        <w:tc>
          <w:tcPr>
            <w:tcW w:w="2849" w:type="dxa"/>
            <w:gridSpan w:val="2"/>
            <w:shd w:val="clear" w:color="auto" w:fill="FFFFFF" w:themeFill="background1"/>
          </w:tcPr>
          <w:p w14:paraId="2B61D070"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Fax No.</w:t>
            </w:r>
          </w:p>
        </w:tc>
        <w:tc>
          <w:tcPr>
            <w:tcW w:w="1074" w:type="dxa"/>
            <w:shd w:val="clear" w:color="auto" w:fill="FFFFFF" w:themeFill="background1"/>
          </w:tcPr>
          <w:p w14:paraId="6286282F" w14:textId="77777777" w:rsidR="00E95734" w:rsidRPr="0091292A" w:rsidRDefault="00E95734" w:rsidP="005C16EE">
            <w:pPr>
              <w:pStyle w:val="BodyText"/>
              <w:ind w:left="0" w:firstLine="0"/>
              <w:rPr>
                <w:rFonts w:ascii="Bookman Old Style" w:hAnsi="Bookman Old Style" w:cs="Arial"/>
                <w:szCs w:val="22"/>
              </w:rPr>
            </w:pPr>
          </w:p>
        </w:tc>
        <w:tc>
          <w:tcPr>
            <w:tcW w:w="1620" w:type="dxa"/>
            <w:shd w:val="clear" w:color="auto" w:fill="FFFFFF" w:themeFill="background1"/>
          </w:tcPr>
          <w:p w14:paraId="4FC08890"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 xml:space="preserve">e-mail Address </w:t>
            </w:r>
          </w:p>
        </w:tc>
        <w:tc>
          <w:tcPr>
            <w:tcW w:w="4175" w:type="dxa"/>
            <w:shd w:val="clear" w:color="auto" w:fill="FFFFFF" w:themeFill="background1"/>
          </w:tcPr>
          <w:p w14:paraId="2843CEF6"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4EEF121D" w14:textId="77777777" w:rsidTr="005C16EE">
        <w:trPr>
          <w:jc w:val="center"/>
        </w:trPr>
        <w:tc>
          <w:tcPr>
            <w:tcW w:w="9718" w:type="dxa"/>
            <w:gridSpan w:val="5"/>
            <w:shd w:val="clear" w:color="auto" w:fill="FFFFFF" w:themeFill="background1"/>
          </w:tcPr>
          <w:p w14:paraId="37E3C6FE"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Specimen Signature:</w:t>
            </w:r>
          </w:p>
          <w:p w14:paraId="3855CEE6"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2BE56015" w14:textId="77777777" w:rsidTr="005C16EE">
        <w:trPr>
          <w:jc w:val="center"/>
        </w:trPr>
        <w:tc>
          <w:tcPr>
            <w:tcW w:w="9718" w:type="dxa"/>
            <w:gridSpan w:val="5"/>
            <w:shd w:val="clear" w:color="auto" w:fill="FFFFFF" w:themeFill="background1"/>
          </w:tcPr>
          <w:p w14:paraId="4496C418"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Kindly take the aforesaid details on record.</w:t>
            </w:r>
          </w:p>
          <w:p w14:paraId="66ED9339"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Thanking you,</w:t>
            </w:r>
          </w:p>
          <w:p w14:paraId="4335EEFD" w14:textId="77777777" w:rsidR="00E95734" w:rsidRPr="0091292A" w:rsidRDefault="00E95734" w:rsidP="005C16EE">
            <w:pPr>
              <w:pStyle w:val="BodyText"/>
              <w:ind w:left="0" w:firstLine="0"/>
              <w:rPr>
                <w:rFonts w:ascii="Bookman Old Style" w:hAnsi="Bookman Old Style" w:cs="Arial"/>
                <w:szCs w:val="22"/>
              </w:rPr>
            </w:pPr>
          </w:p>
          <w:p w14:paraId="071E2E5D"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b/>
                <w:sz w:val="22"/>
                <w:szCs w:val="22"/>
              </w:rPr>
              <w:t>Yours faithfully,</w:t>
            </w:r>
          </w:p>
        </w:tc>
      </w:tr>
      <w:tr w:rsidR="00E95734" w:rsidRPr="0091292A" w14:paraId="3AD2BD88" w14:textId="77777777" w:rsidTr="005C16EE">
        <w:trPr>
          <w:jc w:val="center"/>
        </w:trPr>
        <w:tc>
          <w:tcPr>
            <w:tcW w:w="9718" w:type="dxa"/>
            <w:gridSpan w:val="5"/>
            <w:shd w:val="clear" w:color="auto" w:fill="FFFFFF" w:themeFill="background1"/>
          </w:tcPr>
          <w:p w14:paraId="19A3C53F" w14:textId="77777777" w:rsidR="00E95734" w:rsidRPr="0091292A" w:rsidRDefault="00E95734" w:rsidP="005C16EE">
            <w:pPr>
              <w:pStyle w:val="BodyText"/>
              <w:ind w:left="0" w:firstLine="0"/>
              <w:jc w:val="center"/>
              <w:rPr>
                <w:rFonts w:ascii="Bookman Old Style" w:hAnsi="Bookman Old Style" w:cs="Arial"/>
                <w:color w:val="auto"/>
                <w:szCs w:val="22"/>
              </w:rPr>
            </w:pPr>
            <w:r w:rsidRPr="0091292A">
              <w:rPr>
                <w:rFonts w:ascii="Bookman Old Style" w:hAnsi="Bookman Old Style" w:cs="Arial"/>
                <w:b/>
                <w:color w:val="auto"/>
                <w:sz w:val="22"/>
                <w:szCs w:val="22"/>
              </w:rPr>
              <w:lastRenderedPageBreak/>
              <w:t>EMPLOYEE DETAILS (DETAILS OF OPTION GRANTEE)</w:t>
            </w:r>
          </w:p>
        </w:tc>
      </w:tr>
      <w:tr w:rsidR="00E95734" w:rsidRPr="0091292A" w14:paraId="59209484" w14:textId="77777777" w:rsidTr="005C16EE">
        <w:trPr>
          <w:jc w:val="center"/>
        </w:trPr>
        <w:tc>
          <w:tcPr>
            <w:tcW w:w="3923" w:type="dxa"/>
            <w:gridSpan w:val="3"/>
            <w:shd w:val="clear" w:color="auto" w:fill="FFFFFF" w:themeFill="background1"/>
          </w:tcPr>
          <w:p w14:paraId="41BDD45C"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Name</w:t>
            </w:r>
          </w:p>
        </w:tc>
        <w:tc>
          <w:tcPr>
            <w:tcW w:w="5795" w:type="dxa"/>
            <w:gridSpan w:val="2"/>
            <w:shd w:val="clear" w:color="auto" w:fill="FFFFFF" w:themeFill="background1"/>
          </w:tcPr>
          <w:p w14:paraId="2A88B1FA" w14:textId="77777777" w:rsidR="00E95734" w:rsidRPr="0091292A" w:rsidRDefault="00E95734" w:rsidP="005C16EE">
            <w:pPr>
              <w:pStyle w:val="BodyText"/>
              <w:ind w:left="0" w:firstLine="0"/>
              <w:rPr>
                <w:rFonts w:ascii="Bookman Old Style" w:hAnsi="Bookman Old Style" w:cs="Arial"/>
                <w:szCs w:val="22"/>
              </w:rPr>
            </w:pPr>
          </w:p>
        </w:tc>
      </w:tr>
      <w:tr w:rsidR="00E95734" w:rsidRPr="0091292A" w14:paraId="455EA4E8" w14:textId="77777777" w:rsidTr="005C16EE">
        <w:trPr>
          <w:trHeight w:val="523"/>
          <w:jc w:val="center"/>
        </w:trPr>
        <w:tc>
          <w:tcPr>
            <w:tcW w:w="9718" w:type="dxa"/>
            <w:gridSpan w:val="5"/>
            <w:shd w:val="clear" w:color="auto" w:fill="FFFFFF" w:themeFill="background1"/>
          </w:tcPr>
          <w:p w14:paraId="51EE7DD8"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Address:</w:t>
            </w:r>
          </w:p>
        </w:tc>
      </w:tr>
      <w:tr w:rsidR="00E95734" w:rsidRPr="0091292A" w14:paraId="3C5D61A7" w14:textId="77777777" w:rsidTr="005C16EE">
        <w:trPr>
          <w:trHeight w:val="528"/>
          <w:jc w:val="center"/>
        </w:trPr>
        <w:tc>
          <w:tcPr>
            <w:tcW w:w="9718" w:type="dxa"/>
            <w:gridSpan w:val="5"/>
            <w:shd w:val="clear" w:color="auto" w:fill="FFFFFF" w:themeFill="background1"/>
          </w:tcPr>
          <w:p w14:paraId="5AE91F29" w14:textId="77777777" w:rsidR="00E95734" w:rsidRPr="0091292A" w:rsidRDefault="00E95734" w:rsidP="005C16EE">
            <w:pPr>
              <w:pStyle w:val="BodyText"/>
              <w:ind w:left="0" w:firstLine="0"/>
              <w:rPr>
                <w:rFonts w:ascii="Bookman Old Style" w:hAnsi="Bookman Old Style" w:cs="Arial"/>
                <w:szCs w:val="22"/>
              </w:rPr>
            </w:pPr>
            <w:r w:rsidRPr="0091292A">
              <w:rPr>
                <w:rFonts w:ascii="Bookman Old Style" w:hAnsi="Bookman Old Style" w:cs="Arial"/>
                <w:sz w:val="22"/>
                <w:szCs w:val="22"/>
              </w:rPr>
              <w:t>Signature (as per specimen with Company)</w:t>
            </w:r>
          </w:p>
        </w:tc>
      </w:tr>
    </w:tbl>
    <w:p w14:paraId="657823E0" w14:textId="77777777" w:rsidR="00E95734" w:rsidRPr="0091292A" w:rsidRDefault="00E95734" w:rsidP="00E95734">
      <w:pPr>
        <w:pStyle w:val="BodyText"/>
        <w:spacing w:line="360" w:lineRule="auto"/>
        <w:ind w:left="0" w:firstLine="0"/>
        <w:rPr>
          <w:rFonts w:ascii="Bookman Old Style" w:hAnsi="Bookman Old Style" w:cs="Arial"/>
          <w:sz w:val="22"/>
          <w:szCs w:val="22"/>
        </w:rPr>
      </w:pPr>
      <w:r w:rsidRPr="0091292A">
        <w:rPr>
          <w:rFonts w:ascii="Bookman Old Style" w:hAnsi="Bookman Old Style" w:cs="Arial"/>
          <w:sz w:val="22"/>
          <w:szCs w:val="22"/>
        </w:rPr>
        <w:t>Witnessed by:</w:t>
      </w:r>
      <w:r w:rsidRPr="0091292A">
        <w:rPr>
          <w:rFonts w:ascii="Bookman Old Style" w:hAnsi="Bookman Old Style" w:cs="Arial"/>
          <w:sz w:val="22"/>
          <w:szCs w:val="22"/>
        </w:rPr>
        <w:tab/>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4"/>
        <w:gridCol w:w="2394"/>
        <w:gridCol w:w="3667"/>
        <w:gridCol w:w="1589"/>
        <w:gridCol w:w="1462"/>
      </w:tblGrid>
      <w:tr w:rsidR="00E95734" w:rsidRPr="0091292A" w14:paraId="76F55711" w14:textId="77777777" w:rsidTr="005C16EE">
        <w:trPr>
          <w:jc w:val="center"/>
        </w:trPr>
        <w:tc>
          <w:tcPr>
            <w:tcW w:w="464" w:type="dxa"/>
            <w:shd w:val="solid" w:color="C0C0C0" w:fill="auto"/>
            <w:vAlign w:val="center"/>
          </w:tcPr>
          <w:p w14:paraId="4D052AE8" w14:textId="77777777" w:rsidR="00E95734" w:rsidRPr="0091292A" w:rsidRDefault="00E95734" w:rsidP="005C16EE">
            <w:pPr>
              <w:pStyle w:val="BodyText"/>
              <w:ind w:left="0" w:firstLine="0"/>
              <w:jc w:val="center"/>
              <w:rPr>
                <w:rFonts w:ascii="Bookman Old Style" w:hAnsi="Bookman Old Style" w:cs="Arial"/>
                <w:b/>
                <w:color w:val="auto"/>
                <w:szCs w:val="22"/>
              </w:rPr>
            </w:pPr>
          </w:p>
        </w:tc>
        <w:tc>
          <w:tcPr>
            <w:tcW w:w="2415" w:type="dxa"/>
            <w:shd w:val="solid" w:color="C0C0C0" w:fill="auto"/>
            <w:vAlign w:val="center"/>
          </w:tcPr>
          <w:p w14:paraId="5A4BDAA6" w14:textId="77777777" w:rsidR="00E95734" w:rsidRPr="0091292A" w:rsidRDefault="00E95734" w:rsidP="005C16EE">
            <w:pPr>
              <w:pStyle w:val="BodyText"/>
              <w:ind w:left="0" w:firstLine="0"/>
              <w:jc w:val="center"/>
              <w:rPr>
                <w:rFonts w:ascii="Bookman Old Style" w:hAnsi="Bookman Old Style" w:cs="Arial"/>
                <w:b/>
                <w:color w:val="auto"/>
                <w:szCs w:val="22"/>
              </w:rPr>
            </w:pPr>
            <w:r w:rsidRPr="0091292A">
              <w:rPr>
                <w:rFonts w:ascii="Bookman Old Style" w:hAnsi="Bookman Old Style" w:cs="Arial"/>
                <w:b/>
                <w:color w:val="auto"/>
                <w:sz w:val="22"/>
                <w:szCs w:val="22"/>
              </w:rPr>
              <w:t>NAME</w:t>
            </w:r>
          </w:p>
        </w:tc>
        <w:tc>
          <w:tcPr>
            <w:tcW w:w="3700" w:type="dxa"/>
            <w:shd w:val="solid" w:color="C0C0C0" w:fill="auto"/>
            <w:vAlign w:val="center"/>
          </w:tcPr>
          <w:p w14:paraId="2B100060" w14:textId="77777777" w:rsidR="00E95734" w:rsidRPr="0091292A" w:rsidRDefault="00E95734" w:rsidP="005C16EE">
            <w:pPr>
              <w:pStyle w:val="BodyText"/>
              <w:ind w:left="0" w:firstLine="0"/>
              <w:jc w:val="center"/>
              <w:rPr>
                <w:rFonts w:ascii="Bookman Old Style" w:hAnsi="Bookman Old Style" w:cs="Arial"/>
                <w:b/>
                <w:color w:val="auto"/>
                <w:szCs w:val="22"/>
              </w:rPr>
            </w:pPr>
            <w:r w:rsidRPr="0091292A">
              <w:rPr>
                <w:rFonts w:ascii="Bookman Old Style" w:hAnsi="Bookman Old Style" w:cs="Arial"/>
                <w:b/>
                <w:color w:val="auto"/>
                <w:sz w:val="22"/>
                <w:szCs w:val="22"/>
              </w:rPr>
              <w:t>ADDRESS</w:t>
            </w:r>
          </w:p>
        </w:tc>
        <w:tc>
          <w:tcPr>
            <w:tcW w:w="1380" w:type="dxa"/>
            <w:shd w:val="solid" w:color="C0C0C0" w:fill="auto"/>
            <w:vAlign w:val="center"/>
          </w:tcPr>
          <w:p w14:paraId="1FEB3633" w14:textId="77777777" w:rsidR="00E95734" w:rsidRPr="0091292A" w:rsidRDefault="00E95734" w:rsidP="005C16EE">
            <w:pPr>
              <w:pStyle w:val="BodyText"/>
              <w:ind w:left="0" w:firstLine="0"/>
              <w:jc w:val="center"/>
              <w:rPr>
                <w:rFonts w:ascii="Bookman Old Style" w:hAnsi="Bookman Old Style" w:cs="Arial"/>
                <w:b/>
                <w:color w:val="auto"/>
                <w:szCs w:val="22"/>
              </w:rPr>
            </w:pPr>
            <w:r w:rsidRPr="0091292A">
              <w:rPr>
                <w:rFonts w:ascii="Bookman Old Style" w:hAnsi="Bookman Old Style" w:cs="Arial"/>
                <w:b/>
                <w:color w:val="auto"/>
                <w:sz w:val="22"/>
                <w:szCs w:val="22"/>
              </w:rPr>
              <w:t>SIGNATURE</w:t>
            </w:r>
          </w:p>
        </w:tc>
        <w:tc>
          <w:tcPr>
            <w:tcW w:w="1471" w:type="dxa"/>
            <w:shd w:val="solid" w:color="C0C0C0" w:fill="auto"/>
            <w:vAlign w:val="center"/>
          </w:tcPr>
          <w:p w14:paraId="1D8AF568" w14:textId="77777777" w:rsidR="00E95734" w:rsidRPr="0091292A" w:rsidRDefault="00E95734" w:rsidP="005C16EE">
            <w:pPr>
              <w:pStyle w:val="BodyText"/>
              <w:ind w:left="0" w:firstLine="0"/>
              <w:jc w:val="center"/>
              <w:rPr>
                <w:rFonts w:ascii="Bookman Old Style" w:hAnsi="Bookman Old Style" w:cs="Arial"/>
                <w:b/>
                <w:color w:val="auto"/>
                <w:szCs w:val="22"/>
              </w:rPr>
            </w:pPr>
            <w:r w:rsidRPr="0091292A">
              <w:rPr>
                <w:rFonts w:ascii="Bookman Old Style" w:hAnsi="Bookman Old Style" w:cs="Arial"/>
                <w:b/>
                <w:color w:val="auto"/>
                <w:sz w:val="22"/>
                <w:szCs w:val="22"/>
              </w:rPr>
              <w:t>DATE</w:t>
            </w:r>
          </w:p>
        </w:tc>
      </w:tr>
      <w:tr w:rsidR="00E95734" w:rsidRPr="0091292A" w14:paraId="6CD86793" w14:textId="77777777" w:rsidTr="005C16EE">
        <w:trPr>
          <w:trHeight w:val="438"/>
          <w:jc w:val="center"/>
        </w:trPr>
        <w:tc>
          <w:tcPr>
            <w:tcW w:w="464" w:type="dxa"/>
            <w:shd w:val="clear" w:color="auto" w:fill="auto"/>
          </w:tcPr>
          <w:p w14:paraId="3D1A2189" w14:textId="77777777" w:rsidR="00E95734" w:rsidRPr="0091292A" w:rsidRDefault="00E95734" w:rsidP="005C16EE">
            <w:pPr>
              <w:pStyle w:val="BodyText"/>
              <w:ind w:left="0" w:firstLine="0"/>
              <w:jc w:val="center"/>
              <w:rPr>
                <w:rFonts w:ascii="Bookman Old Style" w:hAnsi="Bookman Old Style" w:cs="Arial"/>
                <w:szCs w:val="22"/>
              </w:rPr>
            </w:pPr>
            <w:r w:rsidRPr="0091292A">
              <w:rPr>
                <w:rFonts w:ascii="Bookman Old Style" w:hAnsi="Bookman Old Style" w:cs="Arial"/>
                <w:sz w:val="22"/>
                <w:szCs w:val="22"/>
              </w:rPr>
              <w:t>I.</w:t>
            </w:r>
          </w:p>
        </w:tc>
        <w:tc>
          <w:tcPr>
            <w:tcW w:w="2415" w:type="dxa"/>
            <w:shd w:val="clear" w:color="auto" w:fill="auto"/>
          </w:tcPr>
          <w:p w14:paraId="2E855013" w14:textId="77777777" w:rsidR="00E95734" w:rsidRPr="0091292A" w:rsidRDefault="00E95734" w:rsidP="005C16EE">
            <w:pPr>
              <w:pStyle w:val="BodyText"/>
              <w:ind w:left="0" w:firstLine="0"/>
              <w:jc w:val="center"/>
              <w:rPr>
                <w:rFonts w:ascii="Bookman Old Style" w:hAnsi="Bookman Old Style" w:cs="Arial"/>
                <w:szCs w:val="22"/>
              </w:rPr>
            </w:pPr>
          </w:p>
        </w:tc>
        <w:tc>
          <w:tcPr>
            <w:tcW w:w="3700" w:type="dxa"/>
            <w:shd w:val="clear" w:color="auto" w:fill="auto"/>
          </w:tcPr>
          <w:p w14:paraId="4B5DB16F" w14:textId="77777777" w:rsidR="00E95734" w:rsidRPr="0091292A" w:rsidRDefault="00E95734" w:rsidP="005C16EE">
            <w:pPr>
              <w:pStyle w:val="BodyText"/>
              <w:ind w:left="0" w:firstLine="0"/>
              <w:jc w:val="center"/>
              <w:rPr>
                <w:rFonts w:ascii="Bookman Old Style" w:hAnsi="Bookman Old Style" w:cs="Arial"/>
                <w:szCs w:val="22"/>
              </w:rPr>
            </w:pPr>
          </w:p>
          <w:p w14:paraId="646CC291" w14:textId="77777777" w:rsidR="00E95734" w:rsidRPr="0091292A" w:rsidRDefault="00E95734" w:rsidP="005C16EE">
            <w:pPr>
              <w:pStyle w:val="BodyText"/>
              <w:ind w:left="0" w:firstLine="0"/>
              <w:jc w:val="center"/>
              <w:rPr>
                <w:rFonts w:ascii="Bookman Old Style" w:hAnsi="Bookman Old Style" w:cs="Arial"/>
                <w:szCs w:val="22"/>
              </w:rPr>
            </w:pPr>
          </w:p>
        </w:tc>
        <w:tc>
          <w:tcPr>
            <w:tcW w:w="1380" w:type="dxa"/>
            <w:shd w:val="clear" w:color="auto" w:fill="auto"/>
          </w:tcPr>
          <w:p w14:paraId="3B712D50" w14:textId="77777777" w:rsidR="00E95734" w:rsidRPr="0091292A" w:rsidRDefault="00E95734" w:rsidP="005C16EE">
            <w:pPr>
              <w:pStyle w:val="BodyText"/>
              <w:ind w:left="0" w:firstLine="0"/>
              <w:jc w:val="center"/>
              <w:rPr>
                <w:rFonts w:ascii="Bookman Old Style" w:hAnsi="Bookman Old Style" w:cs="Arial"/>
                <w:szCs w:val="22"/>
              </w:rPr>
            </w:pPr>
          </w:p>
        </w:tc>
        <w:tc>
          <w:tcPr>
            <w:tcW w:w="1471" w:type="dxa"/>
            <w:shd w:val="clear" w:color="auto" w:fill="auto"/>
          </w:tcPr>
          <w:p w14:paraId="7FE41A78" w14:textId="77777777" w:rsidR="00E95734" w:rsidRPr="0091292A" w:rsidRDefault="00E95734" w:rsidP="005C16EE">
            <w:pPr>
              <w:pStyle w:val="BodyText"/>
              <w:ind w:left="0" w:firstLine="0"/>
              <w:jc w:val="center"/>
              <w:rPr>
                <w:rFonts w:ascii="Bookman Old Style" w:hAnsi="Bookman Old Style" w:cs="Arial"/>
                <w:szCs w:val="22"/>
              </w:rPr>
            </w:pPr>
          </w:p>
        </w:tc>
      </w:tr>
      <w:tr w:rsidR="00E95734" w:rsidRPr="0091292A" w14:paraId="15E4556F" w14:textId="77777777" w:rsidTr="005C16EE">
        <w:trPr>
          <w:jc w:val="center"/>
        </w:trPr>
        <w:tc>
          <w:tcPr>
            <w:tcW w:w="464" w:type="dxa"/>
            <w:shd w:val="clear" w:color="auto" w:fill="auto"/>
          </w:tcPr>
          <w:p w14:paraId="450A6784" w14:textId="77777777" w:rsidR="00E95734" w:rsidRPr="0091292A" w:rsidRDefault="00E95734" w:rsidP="005C16EE">
            <w:pPr>
              <w:pStyle w:val="BodyText"/>
              <w:ind w:left="0" w:firstLine="0"/>
              <w:jc w:val="center"/>
              <w:rPr>
                <w:rFonts w:ascii="Bookman Old Style" w:hAnsi="Bookman Old Style" w:cs="Arial"/>
                <w:szCs w:val="22"/>
              </w:rPr>
            </w:pPr>
            <w:r w:rsidRPr="0091292A">
              <w:rPr>
                <w:rFonts w:ascii="Bookman Old Style" w:hAnsi="Bookman Old Style" w:cs="Arial"/>
                <w:sz w:val="22"/>
                <w:szCs w:val="22"/>
              </w:rPr>
              <w:t>II.</w:t>
            </w:r>
          </w:p>
        </w:tc>
        <w:tc>
          <w:tcPr>
            <w:tcW w:w="2415" w:type="dxa"/>
            <w:shd w:val="clear" w:color="auto" w:fill="auto"/>
          </w:tcPr>
          <w:p w14:paraId="3B320932" w14:textId="77777777" w:rsidR="00E95734" w:rsidRPr="0091292A" w:rsidRDefault="00E95734" w:rsidP="005C16EE">
            <w:pPr>
              <w:pStyle w:val="BodyText"/>
              <w:ind w:left="0" w:firstLine="0"/>
              <w:jc w:val="center"/>
              <w:rPr>
                <w:rFonts w:ascii="Bookman Old Style" w:hAnsi="Bookman Old Style" w:cs="Arial"/>
                <w:szCs w:val="22"/>
              </w:rPr>
            </w:pPr>
          </w:p>
        </w:tc>
        <w:tc>
          <w:tcPr>
            <w:tcW w:w="3700" w:type="dxa"/>
            <w:shd w:val="clear" w:color="auto" w:fill="auto"/>
          </w:tcPr>
          <w:p w14:paraId="09979FA1" w14:textId="77777777" w:rsidR="00E95734" w:rsidRPr="0091292A" w:rsidRDefault="00E95734" w:rsidP="005C16EE">
            <w:pPr>
              <w:pStyle w:val="BodyText"/>
              <w:ind w:left="0" w:firstLine="0"/>
              <w:jc w:val="center"/>
              <w:rPr>
                <w:rFonts w:ascii="Bookman Old Style" w:hAnsi="Bookman Old Style" w:cs="Arial"/>
                <w:szCs w:val="22"/>
              </w:rPr>
            </w:pPr>
          </w:p>
          <w:p w14:paraId="18D39C83" w14:textId="77777777" w:rsidR="00E95734" w:rsidRPr="0091292A" w:rsidRDefault="00E95734" w:rsidP="005C16EE">
            <w:pPr>
              <w:pStyle w:val="BodyText"/>
              <w:ind w:left="0" w:firstLine="0"/>
              <w:jc w:val="center"/>
              <w:rPr>
                <w:rFonts w:ascii="Bookman Old Style" w:hAnsi="Bookman Old Style" w:cs="Arial"/>
                <w:szCs w:val="22"/>
              </w:rPr>
            </w:pPr>
          </w:p>
        </w:tc>
        <w:tc>
          <w:tcPr>
            <w:tcW w:w="1380" w:type="dxa"/>
            <w:shd w:val="clear" w:color="auto" w:fill="auto"/>
          </w:tcPr>
          <w:p w14:paraId="092809D6" w14:textId="77777777" w:rsidR="00E95734" w:rsidRPr="0091292A" w:rsidRDefault="00E95734" w:rsidP="005C16EE">
            <w:pPr>
              <w:pStyle w:val="BodyText"/>
              <w:ind w:left="0" w:firstLine="0"/>
              <w:jc w:val="center"/>
              <w:rPr>
                <w:rFonts w:ascii="Bookman Old Style" w:hAnsi="Bookman Old Style" w:cs="Arial"/>
                <w:szCs w:val="22"/>
              </w:rPr>
            </w:pPr>
          </w:p>
        </w:tc>
        <w:tc>
          <w:tcPr>
            <w:tcW w:w="1471" w:type="dxa"/>
            <w:shd w:val="clear" w:color="auto" w:fill="auto"/>
          </w:tcPr>
          <w:p w14:paraId="600E0BB7" w14:textId="77777777" w:rsidR="00E95734" w:rsidRPr="0091292A" w:rsidRDefault="00E95734" w:rsidP="005C16EE">
            <w:pPr>
              <w:pStyle w:val="BodyText"/>
              <w:ind w:left="0" w:firstLine="0"/>
              <w:jc w:val="center"/>
              <w:rPr>
                <w:rFonts w:ascii="Bookman Old Style" w:hAnsi="Bookman Old Style" w:cs="Arial"/>
                <w:szCs w:val="22"/>
              </w:rPr>
            </w:pPr>
          </w:p>
        </w:tc>
      </w:tr>
    </w:tbl>
    <w:p w14:paraId="73AE30A7" w14:textId="77777777" w:rsidR="00E95734" w:rsidRPr="0091292A" w:rsidRDefault="00E95734" w:rsidP="00E95734">
      <w:pPr>
        <w:rPr>
          <w:rFonts w:ascii="Bookman Old Style" w:hAnsi="Bookman Old Style"/>
          <w:sz w:val="22"/>
          <w:szCs w:val="22"/>
        </w:rPr>
      </w:pPr>
    </w:p>
    <w:p w14:paraId="7C8D72BF" w14:textId="77777777" w:rsidR="00B92DC2" w:rsidRPr="0091292A" w:rsidRDefault="00B92DC2">
      <w:pPr>
        <w:rPr>
          <w:rFonts w:ascii="Bookman Old Style" w:hAnsi="Bookman Old Style"/>
          <w:sz w:val="22"/>
          <w:szCs w:val="22"/>
        </w:rPr>
      </w:pPr>
    </w:p>
    <w:sectPr w:rsidR="00B92DC2" w:rsidRPr="0091292A" w:rsidSect="005C16EE">
      <w:pgSz w:w="12240" w:h="15840"/>
      <w:pgMar w:top="1440" w:right="1440" w:bottom="1440" w:left="1440" w:header="720" w:footer="720" w:gutter="0"/>
      <w:pgBorders w:offsetFrom="page">
        <w:top w:val="triple" w:sz="4" w:space="24" w:color="2E74B5" w:themeColor="accent1" w:themeShade="BF"/>
        <w:left w:val="triple" w:sz="4" w:space="24" w:color="2E74B5" w:themeColor="accent1" w:themeShade="BF"/>
        <w:bottom w:val="triple" w:sz="4" w:space="24" w:color="2E74B5" w:themeColor="accent1" w:themeShade="BF"/>
        <w:right w:val="triple" w:sz="4" w:space="24" w:color="2E74B5" w:themeColor="accent1"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03206" w14:textId="77777777" w:rsidR="002D0516" w:rsidRDefault="002D0516">
      <w:r>
        <w:separator/>
      </w:r>
    </w:p>
  </w:endnote>
  <w:endnote w:type="continuationSeparator" w:id="0">
    <w:p w14:paraId="53E3025C" w14:textId="77777777" w:rsidR="002D0516" w:rsidRDefault="002D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039FC" w14:textId="77777777" w:rsidR="002D0516" w:rsidRDefault="002D0516">
      <w:r>
        <w:separator/>
      </w:r>
    </w:p>
  </w:footnote>
  <w:footnote w:type="continuationSeparator" w:id="0">
    <w:p w14:paraId="5DDA316F" w14:textId="77777777" w:rsidR="002D0516" w:rsidRDefault="002D0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10734" w14:textId="77777777" w:rsidR="004033C0" w:rsidRDefault="002D0516">
    <w:pPr>
      <w:pStyle w:val="Header"/>
    </w:pPr>
    <w:r>
      <w:rPr>
        <w:noProof/>
        <w:lang w:val="en-IN" w:eastAsia="en-IN"/>
      </w:rPr>
      <w:pict w14:anchorId="54229BA2">
        <v:shapetype id="_x0000_t202" coordsize="21600,21600" o:spt="202" path="m,l,21600r21600,l21600,xe">
          <v:stroke joinstyle="miter"/>
          <v:path gradientshapeok="t" o:connecttype="rect"/>
        </v:shapetype>
        <v:shape id="Text Box 13" o:spid="_x0000_s2050"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GciAIAAP8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CE&#10;XqGciAIAAP8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3E5D042D" w14:textId="77777777" w:rsidR="004033C0" w:rsidRDefault="004033C0" w:rsidP="00E9573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C7374" w14:textId="77777777" w:rsidR="004033C0" w:rsidRDefault="002D0516">
    <w:pPr>
      <w:pStyle w:val="Header"/>
    </w:pPr>
    <w:r>
      <w:rPr>
        <w:noProof/>
        <w:lang w:val="en-IN" w:eastAsia="en-IN"/>
      </w:rPr>
      <w:pict w14:anchorId="4EB9862B">
        <v:shapetype id="_x0000_t202" coordsize="21600,21600" o:spt="202" path="m,l,21600r21600,l21600,xe">
          <v:stroke joinstyle="miter"/>
          <v:path gradientshapeok="t" o:connecttype="rect"/>
        </v:shapetype>
        <v:shape id="Text Box 12" o:spid="_x0000_s2049"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cjA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98kf3I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14:paraId="775FAEE2" w14:textId="77777777" w:rsidR="004033C0" w:rsidRDefault="004033C0" w:rsidP="00E9573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w:r>
  </w:p>
  <w:p w14:paraId="20662021" w14:textId="77777777" w:rsidR="004033C0" w:rsidRDefault="004033C0">
    <w:pPr>
      <w:pStyle w:val="Header"/>
    </w:pPr>
  </w:p>
  <w:p w14:paraId="08EB568D" w14:textId="77777777" w:rsidR="004033C0" w:rsidRPr="00A83B4C" w:rsidRDefault="004033C0">
    <w:pPr>
      <w:pStyle w:val="Header"/>
      <w:rPr>
        <w:rFonts w:ascii="Bookman Old Style" w:hAnsi="Bookman Old Style"/>
        <w:i/>
      </w:rPr>
    </w:pPr>
  </w:p>
  <w:p w14:paraId="47641A6A" w14:textId="77777777" w:rsidR="004033C0" w:rsidRPr="00A83B4C" w:rsidRDefault="004033C0" w:rsidP="005C16EE">
    <w:pPr>
      <w:pStyle w:val="Header"/>
      <w:rPr>
        <w:rFonts w:ascii="Bookman Old Style" w:hAnsi="Bookman Old Style"/>
        <w:i/>
      </w:rPr>
    </w:pPr>
    <w:r w:rsidRPr="00A83B4C">
      <w:rPr>
        <w:rFonts w:ascii="Bookman Old Style" w:hAnsi="Bookman Old Style"/>
        <w:i/>
      </w:rPr>
      <w:t>CREDIT WISE CAPITAL PRIVATE LIMITED</w:t>
    </w:r>
  </w:p>
  <w:p w14:paraId="66564160" w14:textId="77777777" w:rsidR="004033C0" w:rsidRPr="006B2936" w:rsidRDefault="004033C0">
    <w:pPr>
      <w:pStyle w:val="Header"/>
      <w:rPr>
        <w:rFonts w:ascii="Bookman Old Style" w:hAnsi="Bookman Old Style"/>
      </w:rPr>
    </w:pPr>
  </w:p>
  <w:p w14:paraId="1616FD28" w14:textId="77777777" w:rsidR="004033C0" w:rsidRDefault="004033C0" w:rsidP="005C16EE">
    <w:pPr>
      <w:pStyle w:val="Header"/>
      <w:jc w:val="right"/>
      <w:rPr>
        <w:rFonts w:ascii="Bookman Old Style" w:hAnsi="Bookman Old Style"/>
        <w:i/>
      </w:rPr>
    </w:pPr>
    <w:r>
      <w:rPr>
        <w:rFonts w:ascii="Bookman Old Style" w:hAnsi="Bookman Old Style"/>
        <w:i/>
      </w:rPr>
      <w:t>Employee Stock Option Plan 2021</w:t>
    </w:r>
  </w:p>
  <w:p w14:paraId="0AFAB5FC" w14:textId="77777777" w:rsidR="004033C0" w:rsidRPr="006B2936" w:rsidRDefault="004033C0" w:rsidP="005C16EE">
    <w:pPr>
      <w:pStyle w:val="Header"/>
      <w:jc w:val="right"/>
      <w:rPr>
        <w:rFonts w:ascii="Bookman Old Style" w:hAnsi="Bookman Old Style"/>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CE8"/>
    <w:multiLevelType w:val="hybridMultilevel"/>
    <w:tmpl w:val="D58ABB3A"/>
    <w:lvl w:ilvl="0" w:tplc="0409001B">
      <w:start w:val="1"/>
      <w:numFmt w:val="lowerRoman"/>
      <w:lvlText w:val="%1."/>
      <w:lvlJc w:val="right"/>
      <w:pPr>
        <w:ind w:left="1440" w:hanging="360"/>
      </w:pPr>
    </w:lvl>
    <w:lvl w:ilvl="1" w:tplc="26EA425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CE6DB6"/>
    <w:multiLevelType w:val="hybridMultilevel"/>
    <w:tmpl w:val="51F824B8"/>
    <w:lvl w:ilvl="0" w:tplc="A8F64FA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8A0D99"/>
    <w:multiLevelType w:val="hybridMultilevel"/>
    <w:tmpl w:val="C2D0399E"/>
    <w:lvl w:ilvl="0" w:tplc="ACA00C62">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23761"/>
    <w:multiLevelType w:val="hybridMultilevel"/>
    <w:tmpl w:val="2BC6D662"/>
    <w:lvl w:ilvl="0" w:tplc="36A005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E3647"/>
    <w:multiLevelType w:val="hybridMultilevel"/>
    <w:tmpl w:val="0C8CAA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5A511E"/>
    <w:multiLevelType w:val="multilevel"/>
    <w:tmpl w:val="D51895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EA6AA2"/>
    <w:multiLevelType w:val="hybridMultilevel"/>
    <w:tmpl w:val="11DEEA48"/>
    <w:lvl w:ilvl="0" w:tplc="ACA00C62">
      <w:start w:val="1"/>
      <w:numFmt w:val="lowerLetter"/>
      <w:lvlText w:val="(%1)"/>
      <w:lvlJc w:val="left"/>
      <w:pPr>
        <w:ind w:left="1495" w:hanging="360"/>
      </w:pPr>
      <w:rPr>
        <w:rFonts w:hint="default"/>
        <w:i w:val="0"/>
        <w:iCs/>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nsid w:val="28807F2C"/>
    <w:multiLevelType w:val="hybridMultilevel"/>
    <w:tmpl w:val="15F4A7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BF2029"/>
    <w:multiLevelType w:val="hybridMultilevel"/>
    <w:tmpl w:val="CE96D4FA"/>
    <w:lvl w:ilvl="0" w:tplc="ACA00C62">
      <w:start w:val="1"/>
      <w:numFmt w:val="lowerLetter"/>
      <w:lvlText w:val="(%1)"/>
      <w:lvlJc w:val="left"/>
      <w:pPr>
        <w:ind w:left="720" w:hanging="360"/>
      </w:pPr>
      <w:rPr>
        <w:rFonts w:hint="default"/>
        <w:i w:val="0"/>
        <w:i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74AB5"/>
    <w:multiLevelType w:val="hybridMultilevel"/>
    <w:tmpl w:val="01C080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645547"/>
    <w:multiLevelType w:val="hybridMultilevel"/>
    <w:tmpl w:val="F604B628"/>
    <w:lvl w:ilvl="0" w:tplc="0409001B">
      <w:start w:val="1"/>
      <w:numFmt w:val="lowerRoman"/>
      <w:lvlText w:val="%1."/>
      <w:lvlJc w:val="right"/>
      <w:pPr>
        <w:ind w:left="786" w:hanging="360"/>
      </w:pPr>
      <w:rPr>
        <w:rFonts w:hint="default"/>
        <w:i w:val="0"/>
        <w:iCs/>
      </w:rPr>
    </w:lvl>
    <w:lvl w:ilvl="1" w:tplc="04090019" w:tentative="1">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11">
    <w:nsid w:val="4F360CEE"/>
    <w:multiLevelType w:val="hybridMultilevel"/>
    <w:tmpl w:val="0E425D26"/>
    <w:lvl w:ilvl="0" w:tplc="E3CA5838">
      <w:start w:val="1"/>
      <w:numFmt w:val="lowerRoman"/>
      <w:lvlText w:val="%1."/>
      <w:lvlJc w:val="right"/>
      <w:pPr>
        <w:ind w:left="720" w:hanging="360"/>
      </w:pPr>
      <w:rPr>
        <w:rFonts w:hint="default"/>
        <w:b w:val="0"/>
      </w:rPr>
    </w:lvl>
    <w:lvl w:ilvl="1" w:tplc="B238C0A6">
      <w:start w:val="1"/>
      <w:numFmt w:val="lowerRoman"/>
      <w:lvlText w:val="%2."/>
      <w:lvlJc w:val="left"/>
      <w:pPr>
        <w:ind w:left="1440" w:hanging="360"/>
      </w:pPr>
      <w:rPr>
        <w:rFonts w:ascii="Bookman Old Style" w:eastAsiaTheme="minorHAnsi" w:hAnsi="Bookman Old Styl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EE7A7E"/>
    <w:multiLevelType w:val="hybridMultilevel"/>
    <w:tmpl w:val="F42E2BC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4742F50"/>
    <w:multiLevelType w:val="hybridMultilevel"/>
    <w:tmpl w:val="8F3424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FF4B44"/>
    <w:multiLevelType w:val="hybridMultilevel"/>
    <w:tmpl w:val="68167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8E064E"/>
    <w:multiLevelType w:val="hybridMultilevel"/>
    <w:tmpl w:val="3D6E1896"/>
    <w:lvl w:ilvl="0" w:tplc="A8F64FAC">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C549B7"/>
    <w:multiLevelType w:val="hybridMultilevel"/>
    <w:tmpl w:val="57524864"/>
    <w:lvl w:ilvl="0" w:tplc="0409001B">
      <w:start w:val="1"/>
      <w:numFmt w:val="lowerRoman"/>
      <w:lvlText w:val="%1."/>
      <w:lvlJc w:val="righ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121E6A"/>
    <w:multiLevelType w:val="hybridMultilevel"/>
    <w:tmpl w:val="C88E6BD8"/>
    <w:lvl w:ilvl="0" w:tplc="9D9261B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F727C1"/>
    <w:multiLevelType w:val="hybridMultilevel"/>
    <w:tmpl w:val="1C0E9DD2"/>
    <w:lvl w:ilvl="0" w:tplc="316AF81E">
      <w:start w:val="1"/>
      <w:numFmt w:val="low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52D91"/>
    <w:multiLevelType w:val="hybridMultilevel"/>
    <w:tmpl w:val="B92C851E"/>
    <w:lvl w:ilvl="0" w:tplc="ACA00C62">
      <w:start w:val="1"/>
      <w:numFmt w:val="lowerLetter"/>
      <w:lvlText w:val="(%1)"/>
      <w:lvlJc w:val="left"/>
      <w:pPr>
        <w:ind w:left="1495" w:hanging="360"/>
      </w:pPr>
      <w:rPr>
        <w:rFonts w:hint="default"/>
        <w:i w:val="0"/>
        <w:iCs/>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nsid w:val="7F4B2CA7"/>
    <w:multiLevelType w:val="hybridMultilevel"/>
    <w:tmpl w:val="5A8403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13"/>
  </w:num>
  <w:num w:numId="5">
    <w:abstractNumId w:val="7"/>
  </w:num>
  <w:num w:numId="6">
    <w:abstractNumId w:val="5"/>
  </w:num>
  <w:num w:numId="7">
    <w:abstractNumId w:val="6"/>
  </w:num>
  <w:num w:numId="8">
    <w:abstractNumId w:val="10"/>
  </w:num>
  <w:num w:numId="9">
    <w:abstractNumId w:val="19"/>
  </w:num>
  <w:num w:numId="10">
    <w:abstractNumId w:val="20"/>
  </w:num>
  <w:num w:numId="11">
    <w:abstractNumId w:val="4"/>
  </w:num>
  <w:num w:numId="12">
    <w:abstractNumId w:val="9"/>
  </w:num>
  <w:num w:numId="13">
    <w:abstractNumId w:val="1"/>
  </w:num>
  <w:num w:numId="14">
    <w:abstractNumId w:val="11"/>
  </w:num>
  <w:num w:numId="15">
    <w:abstractNumId w:val="15"/>
  </w:num>
  <w:num w:numId="16">
    <w:abstractNumId w:val="16"/>
  </w:num>
  <w:num w:numId="17">
    <w:abstractNumId w:val="18"/>
  </w:num>
  <w:num w:numId="18">
    <w:abstractNumId w:val="17"/>
  </w:num>
  <w:num w:numId="19">
    <w:abstractNumId w:val="3"/>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5734"/>
    <w:rsid w:val="00076431"/>
    <w:rsid w:val="0008173A"/>
    <w:rsid w:val="00086F00"/>
    <w:rsid w:val="000E1592"/>
    <w:rsid w:val="00150BDA"/>
    <w:rsid w:val="00183981"/>
    <w:rsid w:val="0025113F"/>
    <w:rsid w:val="002D0516"/>
    <w:rsid w:val="002F4F07"/>
    <w:rsid w:val="003147D5"/>
    <w:rsid w:val="00336526"/>
    <w:rsid w:val="00360707"/>
    <w:rsid w:val="0036182B"/>
    <w:rsid w:val="0036376B"/>
    <w:rsid w:val="004033C0"/>
    <w:rsid w:val="00467452"/>
    <w:rsid w:val="004C3B25"/>
    <w:rsid w:val="004D54D7"/>
    <w:rsid w:val="0051714A"/>
    <w:rsid w:val="00525EF3"/>
    <w:rsid w:val="00532156"/>
    <w:rsid w:val="005450CC"/>
    <w:rsid w:val="00550764"/>
    <w:rsid w:val="00567F3C"/>
    <w:rsid w:val="005821A8"/>
    <w:rsid w:val="00584E8E"/>
    <w:rsid w:val="005955D4"/>
    <w:rsid w:val="005C16EE"/>
    <w:rsid w:val="005C410F"/>
    <w:rsid w:val="005C654A"/>
    <w:rsid w:val="00605D36"/>
    <w:rsid w:val="00622D8C"/>
    <w:rsid w:val="00624563"/>
    <w:rsid w:val="0062714A"/>
    <w:rsid w:val="00632D5C"/>
    <w:rsid w:val="0065107B"/>
    <w:rsid w:val="00686242"/>
    <w:rsid w:val="00686D23"/>
    <w:rsid w:val="006B2B95"/>
    <w:rsid w:val="006E7E1D"/>
    <w:rsid w:val="00787B8E"/>
    <w:rsid w:val="00794C87"/>
    <w:rsid w:val="007B0EBD"/>
    <w:rsid w:val="008213F9"/>
    <w:rsid w:val="00901A1A"/>
    <w:rsid w:val="0091292A"/>
    <w:rsid w:val="00922199"/>
    <w:rsid w:val="00943E37"/>
    <w:rsid w:val="0099111D"/>
    <w:rsid w:val="00A74C11"/>
    <w:rsid w:val="00A83B4C"/>
    <w:rsid w:val="00AC12A9"/>
    <w:rsid w:val="00AC1C67"/>
    <w:rsid w:val="00B065F2"/>
    <w:rsid w:val="00B47889"/>
    <w:rsid w:val="00B77CC0"/>
    <w:rsid w:val="00B92DC2"/>
    <w:rsid w:val="00BC5EBA"/>
    <w:rsid w:val="00BD4775"/>
    <w:rsid w:val="00BF01F1"/>
    <w:rsid w:val="00BF2DC5"/>
    <w:rsid w:val="00C1061E"/>
    <w:rsid w:val="00C52A58"/>
    <w:rsid w:val="00C85C75"/>
    <w:rsid w:val="00CA1E5C"/>
    <w:rsid w:val="00CA4C12"/>
    <w:rsid w:val="00CD38E8"/>
    <w:rsid w:val="00CE27CB"/>
    <w:rsid w:val="00D4623F"/>
    <w:rsid w:val="00D848C5"/>
    <w:rsid w:val="00DA128F"/>
    <w:rsid w:val="00DB092C"/>
    <w:rsid w:val="00E44D66"/>
    <w:rsid w:val="00E5316D"/>
    <w:rsid w:val="00E95734"/>
    <w:rsid w:val="00E974A0"/>
    <w:rsid w:val="00EC0B1E"/>
    <w:rsid w:val="00F75781"/>
    <w:rsid w:val="00FD0A90"/>
    <w:rsid w:val="00FE0BC9"/>
    <w:rsid w:val="00FF3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C3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34"/>
    <w:pPr>
      <w:spacing w:after="0" w:line="240" w:lineRule="auto"/>
    </w:pPr>
    <w:rPr>
      <w:sz w:val="24"/>
      <w:szCs w:val="24"/>
    </w:rPr>
  </w:style>
  <w:style w:type="paragraph" w:styleId="Heading1">
    <w:name w:val="heading 1"/>
    <w:basedOn w:val="Normal"/>
    <w:next w:val="Normal"/>
    <w:link w:val="Heading1Char"/>
    <w:uiPriority w:val="9"/>
    <w:qFormat/>
    <w:rsid w:val="003147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Liste 1,List Paragraph 2,SD JURIDIQUE TITRE 5,WinDForce-Letter,Lvl 1 Bullet,Johan bulletList Paragraph,Report Para,Annexure,Bullet 05,Bullet paragraph,Heading 91,Heading 911,Heading 92,List Paragraph1,PRI Bullets"/>
    <w:basedOn w:val="Normal"/>
    <w:link w:val="ListParagraphChar"/>
    <w:qFormat/>
    <w:rsid w:val="00E95734"/>
    <w:pPr>
      <w:ind w:left="720"/>
      <w:contextualSpacing/>
    </w:pPr>
  </w:style>
  <w:style w:type="paragraph" w:styleId="BodyText">
    <w:name w:val="Body Text"/>
    <w:basedOn w:val="Normal"/>
    <w:link w:val="BodyTextChar"/>
    <w:rsid w:val="00E95734"/>
    <w:pPr>
      <w:ind w:left="720" w:hanging="720"/>
      <w:jc w:val="both"/>
    </w:pPr>
    <w:rPr>
      <w:rFonts w:ascii="Book Antiqua" w:eastAsia="Times New Roman" w:hAnsi="Book Antiqua" w:cs="Times New Roman"/>
      <w:color w:val="000000"/>
      <w:szCs w:val="20"/>
      <w:lang w:eastAsia="ja-JP"/>
    </w:rPr>
  </w:style>
  <w:style w:type="character" w:customStyle="1" w:styleId="BodyTextChar">
    <w:name w:val="Body Text Char"/>
    <w:basedOn w:val="DefaultParagraphFont"/>
    <w:link w:val="BodyText"/>
    <w:rsid w:val="00E95734"/>
    <w:rPr>
      <w:rFonts w:ascii="Book Antiqua" w:eastAsia="Times New Roman" w:hAnsi="Book Antiqua" w:cs="Times New Roman"/>
      <w:color w:val="000000"/>
      <w:sz w:val="24"/>
      <w:szCs w:val="20"/>
      <w:lang w:eastAsia="ja-JP"/>
    </w:rPr>
  </w:style>
  <w:style w:type="paragraph" w:styleId="Header">
    <w:name w:val="header"/>
    <w:basedOn w:val="Normal"/>
    <w:link w:val="HeaderChar"/>
    <w:uiPriority w:val="99"/>
    <w:unhideWhenUsed/>
    <w:rsid w:val="00E95734"/>
    <w:pPr>
      <w:tabs>
        <w:tab w:val="center" w:pos="4680"/>
        <w:tab w:val="right" w:pos="9360"/>
      </w:tabs>
    </w:pPr>
  </w:style>
  <w:style w:type="character" w:customStyle="1" w:styleId="HeaderChar">
    <w:name w:val="Header Char"/>
    <w:basedOn w:val="DefaultParagraphFont"/>
    <w:link w:val="Header"/>
    <w:uiPriority w:val="99"/>
    <w:rsid w:val="00E95734"/>
    <w:rPr>
      <w:sz w:val="24"/>
      <w:szCs w:val="24"/>
    </w:rPr>
  </w:style>
  <w:style w:type="character" w:styleId="CommentReference">
    <w:name w:val="annotation reference"/>
    <w:basedOn w:val="DefaultParagraphFont"/>
    <w:semiHidden/>
    <w:unhideWhenUsed/>
    <w:rsid w:val="00E95734"/>
    <w:rPr>
      <w:sz w:val="16"/>
      <w:szCs w:val="16"/>
    </w:rPr>
  </w:style>
  <w:style w:type="paragraph" w:styleId="CommentText">
    <w:name w:val="annotation text"/>
    <w:basedOn w:val="Normal"/>
    <w:link w:val="CommentTextChar"/>
    <w:uiPriority w:val="99"/>
    <w:semiHidden/>
    <w:unhideWhenUsed/>
    <w:rsid w:val="00E95734"/>
    <w:rPr>
      <w:sz w:val="20"/>
      <w:szCs w:val="20"/>
    </w:rPr>
  </w:style>
  <w:style w:type="character" w:customStyle="1" w:styleId="CommentTextChar">
    <w:name w:val="Comment Text Char"/>
    <w:basedOn w:val="DefaultParagraphFont"/>
    <w:link w:val="CommentText"/>
    <w:uiPriority w:val="99"/>
    <w:semiHidden/>
    <w:rsid w:val="00E95734"/>
    <w:rPr>
      <w:sz w:val="20"/>
      <w:szCs w:val="20"/>
    </w:rPr>
  </w:style>
  <w:style w:type="paragraph" w:styleId="NormalWeb">
    <w:name w:val="Normal (Web)"/>
    <w:basedOn w:val="Normal"/>
    <w:uiPriority w:val="99"/>
    <w:semiHidden/>
    <w:unhideWhenUsed/>
    <w:rsid w:val="00E95734"/>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95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734"/>
    <w:rPr>
      <w:rFonts w:ascii="Segoe UI" w:hAnsi="Segoe UI" w:cs="Segoe UI"/>
      <w:sz w:val="18"/>
      <w:szCs w:val="18"/>
    </w:rPr>
  </w:style>
  <w:style w:type="paragraph" w:styleId="Revision">
    <w:name w:val="Revision"/>
    <w:hidden/>
    <w:uiPriority w:val="99"/>
    <w:semiHidden/>
    <w:rsid w:val="004C3B25"/>
    <w:pPr>
      <w:spacing w:after="0" w:line="240" w:lineRule="auto"/>
    </w:pPr>
    <w:rPr>
      <w:sz w:val="24"/>
      <w:szCs w:val="24"/>
    </w:rPr>
  </w:style>
  <w:style w:type="paragraph" w:styleId="Footer">
    <w:name w:val="footer"/>
    <w:basedOn w:val="Normal"/>
    <w:link w:val="FooterChar"/>
    <w:uiPriority w:val="99"/>
    <w:unhideWhenUsed/>
    <w:rsid w:val="00A83B4C"/>
    <w:pPr>
      <w:tabs>
        <w:tab w:val="center" w:pos="4680"/>
        <w:tab w:val="right" w:pos="9360"/>
      </w:tabs>
    </w:pPr>
  </w:style>
  <w:style w:type="character" w:customStyle="1" w:styleId="FooterChar">
    <w:name w:val="Footer Char"/>
    <w:basedOn w:val="DefaultParagraphFont"/>
    <w:link w:val="Footer"/>
    <w:uiPriority w:val="99"/>
    <w:rsid w:val="00A83B4C"/>
    <w:rPr>
      <w:sz w:val="24"/>
      <w:szCs w:val="24"/>
    </w:rPr>
  </w:style>
  <w:style w:type="character" w:customStyle="1" w:styleId="Heading1Char">
    <w:name w:val="Heading 1 Char"/>
    <w:basedOn w:val="DefaultParagraphFont"/>
    <w:link w:val="Heading1"/>
    <w:uiPriority w:val="9"/>
    <w:rsid w:val="003147D5"/>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4D54D7"/>
    <w:rPr>
      <w:b/>
      <w:bCs/>
    </w:rPr>
  </w:style>
  <w:style w:type="character" w:customStyle="1" w:styleId="CommentSubjectChar">
    <w:name w:val="Comment Subject Char"/>
    <w:basedOn w:val="CommentTextChar"/>
    <w:link w:val="CommentSubject"/>
    <w:uiPriority w:val="99"/>
    <w:semiHidden/>
    <w:rsid w:val="004D54D7"/>
    <w:rPr>
      <w:b/>
      <w:bCs/>
      <w:sz w:val="20"/>
      <w:szCs w:val="20"/>
    </w:rPr>
  </w:style>
  <w:style w:type="character" w:customStyle="1" w:styleId="ListParagraphChar">
    <w:name w:val="List Paragraph Char"/>
    <w:aliases w:val="References Char,Bullets Char,Liste 1 Char,List Paragraph 2 Char,SD JURIDIQUE TITRE 5 Char,WinDForce-Letter Char,Lvl 1 Bullet Char,Johan bulletList Paragraph Char,Report Para Char,Annexure Char,Bullet 05 Char,Bullet paragraph Char"/>
    <w:link w:val="ListParagraph"/>
    <w:qFormat/>
    <w:locked/>
    <w:rsid w:val="00CD38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58864">
      <w:bodyDiv w:val="1"/>
      <w:marLeft w:val="0"/>
      <w:marRight w:val="0"/>
      <w:marTop w:val="0"/>
      <w:marBottom w:val="0"/>
      <w:divBdr>
        <w:top w:val="none" w:sz="0" w:space="0" w:color="auto"/>
        <w:left w:val="none" w:sz="0" w:space="0" w:color="auto"/>
        <w:bottom w:val="none" w:sz="0" w:space="0" w:color="auto"/>
        <w:right w:val="none" w:sz="0" w:space="0" w:color="auto"/>
      </w:divBdr>
    </w:div>
    <w:div w:id="727071525">
      <w:bodyDiv w:val="1"/>
      <w:marLeft w:val="0"/>
      <w:marRight w:val="0"/>
      <w:marTop w:val="0"/>
      <w:marBottom w:val="0"/>
      <w:divBdr>
        <w:top w:val="none" w:sz="0" w:space="0" w:color="auto"/>
        <w:left w:val="none" w:sz="0" w:space="0" w:color="auto"/>
        <w:bottom w:val="none" w:sz="0" w:space="0" w:color="auto"/>
        <w:right w:val="none" w:sz="0" w:space="0" w:color="auto"/>
      </w:divBdr>
    </w:div>
    <w:div w:id="967590420">
      <w:bodyDiv w:val="1"/>
      <w:marLeft w:val="0"/>
      <w:marRight w:val="0"/>
      <w:marTop w:val="0"/>
      <w:marBottom w:val="0"/>
      <w:divBdr>
        <w:top w:val="none" w:sz="0" w:space="0" w:color="auto"/>
        <w:left w:val="none" w:sz="0" w:space="0" w:color="auto"/>
        <w:bottom w:val="none" w:sz="0" w:space="0" w:color="auto"/>
        <w:right w:val="none" w:sz="0" w:space="0" w:color="auto"/>
      </w:divBdr>
    </w:div>
    <w:div w:id="1315255750">
      <w:bodyDiv w:val="1"/>
      <w:marLeft w:val="0"/>
      <w:marRight w:val="0"/>
      <w:marTop w:val="0"/>
      <w:marBottom w:val="0"/>
      <w:divBdr>
        <w:top w:val="none" w:sz="0" w:space="0" w:color="auto"/>
        <w:left w:val="none" w:sz="0" w:space="0" w:color="auto"/>
        <w:bottom w:val="none" w:sz="0" w:space="0" w:color="auto"/>
        <w:right w:val="none" w:sz="0" w:space="0" w:color="auto"/>
      </w:divBdr>
    </w:div>
    <w:div w:id="180060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Shefali.k</dc:creator>
  <cp:keywords/>
  <dc:description/>
  <cp:lastModifiedBy>lenovo</cp:lastModifiedBy>
  <cp:revision>62</cp:revision>
  <dcterms:created xsi:type="dcterms:W3CDTF">2019-05-18T06:35:00Z</dcterms:created>
  <dcterms:modified xsi:type="dcterms:W3CDTF">2021-06-08T12:05:00Z</dcterms:modified>
</cp:coreProperties>
</file>